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174" w:rsidRDefault="009C1174" w:rsidP="009C1174"/>
    <w:p w:rsidR="009C1174" w:rsidRPr="00357377" w:rsidRDefault="009C1174" w:rsidP="009C1174">
      <w:pPr>
        <w:jc w:val="center"/>
        <w:rPr>
          <w:b/>
          <w:sz w:val="32"/>
          <w:szCs w:val="32"/>
        </w:rPr>
      </w:pPr>
      <w:r w:rsidRPr="00357377">
        <w:rPr>
          <w:b/>
          <w:sz w:val="32"/>
          <w:szCs w:val="32"/>
        </w:rPr>
        <w:t>ΠΑΡΑΡΤΗΜΑ</w:t>
      </w:r>
      <w:r>
        <w:rPr>
          <w:b/>
          <w:sz w:val="32"/>
          <w:szCs w:val="32"/>
        </w:rPr>
        <w:t xml:space="preserve"> </w:t>
      </w:r>
      <w:r w:rsidRPr="00357377">
        <w:rPr>
          <w:b/>
          <w:sz w:val="32"/>
          <w:szCs w:val="32"/>
        </w:rPr>
        <w:t xml:space="preserve"> </w:t>
      </w:r>
    </w:p>
    <w:p w:rsidR="009C1174" w:rsidRDefault="009C1174" w:rsidP="009C1174">
      <w:pPr>
        <w:jc w:val="both"/>
      </w:pPr>
    </w:p>
    <w:p w:rsidR="009C1174" w:rsidRDefault="009C1174" w:rsidP="009C1174">
      <w:pPr>
        <w:jc w:val="both"/>
      </w:pPr>
    </w:p>
    <w:p w:rsidR="009C1174" w:rsidRDefault="009C1174" w:rsidP="009C1174">
      <w:pPr>
        <w:jc w:val="center"/>
      </w:pPr>
      <w:r>
        <w:rPr>
          <w:b/>
          <w:sz w:val="36"/>
          <w:szCs w:val="36"/>
        </w:rPr>
        <w:t>Τεχνικές Προδιαγραφές και απαιτήσεις αναδόχου</w:t>
      </w:r>
    </w:p>
    <w:p w:rsidR="009C1174" w:rsidRPr="00BE2CEB" w:rsidRDefault="009C1174" w:rsidP="009C1174"/>
    <w:p w:rsidR="009C1174" w:rsidRDefault="009C1174" w:rsidP="009C1174"/>
    <w:p w:rsidR="009C1174" w:rsidRDefault="009C1174" w:rsidP="009C1174">
      <w:pPr>
        <w:autoSpaceDE w:val="0"/>
        <w:autoSpaceDN w:val="0"/>
        <w:adjustRightInd w:val="0"/>
      </w:pPr>
    </w:p>
    <w:p w:rsidR="009C1174" w:rsidRDefault="009C1174" w:rsidP="009C1174">
      <w:pPr>
        <w:autoSpaceDE w:val="0"/>
        <w:autoSpaceDN w:val="0"/>
        <w:adjustRightInd w:val="0"/>
        <w:ind w:firstLine="720"/>
        <w:jc w:val="both"/>
      </w:pPr>
      <w:r>
        <w:t xml:space="preserve">Σε κάθε πυροσβεστήρα του κτηρίου θα γίνουν όλες οι απαιτούμενες </w:t>
      </w:r>
      <w:r>
        <w:rPr>
          <w:b/>
          <w:bCs/>
        </w:rPr>
        <w:t>εργασίες συντήρησης</w:t>
      </w:r>
      <w:r>
        <w:t xml:space="preserve">, ή/και </w:t>
      </w:r>
      <w:r>
        <w:rPr>
          <w:b/>
          <w:bCs/>
        </w:rPr>
        <w:t>περαιτέρω συντήρησης</w:t>
      </w:r>
      <w:r>
        <w:t xml:space="preserve">, ή/και </w:t>
      </w:r>
      <w:r>
        <w:rPr>
          <w:b/>
          <w:bCs/>
        </w:rPr>
        <w:t>εργαστηριακού ελέγχου</w:t>
      </w:r>
      <w:r>
        <w:t>, ή/και</w:t>
      </w:r>
      <w:r>
        <w:rPr>
          <w:b/>
          <w:bCs/>
        </w:rPr>
        <w:t xml:space="preserve"> αναγόμωσης</w:t>
      </w:r>
      <w:r>
        <w:t xml:space="preserve">, ή/και </w:t>
      </w:r>
      <w:r>
        <w:rPr>
          <w:b/>
          <w:bCs/>
        </w:rPr>
        <w:t>υδραυλικής δοκιμής</w:t>
      </w:r>
      <w:r>
        <w:t>, όπως αυτές προκύπτουν από το Μητρώου</w:t>
      </w:r>
      <w:r>
        <w:rPr>
          <w:b/>
          <w:bCs/>
        </w:rPr>
        <w:t xml:space="preserve"> </w:t>
      </w:r>
      <w:r>
        <w:t>ετήσιας συντήρησης / αναγόμωσης του προηγούμενου έτους.</w:t>
      </w:r>
    </w:p>
    <w:p w:rsidR="009C1174" w:rsidRDefault="009C1174" w:rsidP="009C1174">
      <w:pPr>
        <w:autoSpaceDE w:val="0"/>
        <w:autoSpaceDN w:val="0"/>
        <w:adjustRightInd w:val="0"/>
        <w:jc w:val="both"/>
      </w:pPr>
      <w:r>
        <w:tab/>
      </w:r>
    </w:p>
    <w:p w:rsidR="009C1174" w:rsidRPr="00E0720F" w:rsidRDefault="009C1174" w:rsidP="009C1174">
      <w:pPr>
        <w:autoSpaceDE w:val="0"/>
        <w:autoSpaceDN w:val="0"/>
        <w:adjustRightInd w:val="0"/>
        <w:jc w:val="both"/>
      </w:pPr>
      <w:r w:rsidRPr="00E0720F">
        <w:t>Συγκεκριμένα ορίζεται:</w:t>
      </w:r>
    </w:p>
    <w:p w:rsidR="009C1174" w:rsidRPr="00E0720F" w:rsidRDefault="009C1174" w:rsidP="009C1174">
      <w:pPr>
        <w:autoSpaceDE w:val="0"/>
        <w:autoSpaceDN w:val="0"/>
        <w:adjustRightInd w:val="0"/>
        <w:jc w:val="both"/>
        <w:rPr>
          <w:i/>
        </w:rPr>
      </w:pPr>
      <w:r w:rsidRPr="00E0720F">
        <w:tab/>
        <w:t xml:space="preserve">α) ως συντήρηση </w:t>
      </w:r>
      <w:r w:rsidRPr="00E0720F">
        <w:rPr>
          <w:i/>
        </w:rPr>
        <w:t>"ο έλεγχος του πυροσβεστήρα, της ποιότητας και της ποσότητας του κατασβεστικού υλικού χωρίς να επιβάλλεται η αναγόμωση του".</w:t>
      </w:r>
    </w:p>
    <w:p w:rsidR="009C1174" w:rsidRPr="00E0720F" w:rsidRDefault="009C1174" w:rsidP="009C1174">
      <w:pPr>
        <w:autoSpaceDE w:val="0"/>
        <w:autoSpaceDN w:val="0"/>
        <w:adjustRightInd w:val="0"/>
        <w:jc w:val="both"/>
        <w:rPr>
          <w:i/>
        </w:rPr>
      </w:pPr>
      <w:r w:rsidRPr="00E0720F">
        <w:rPr>
          <w:i/>
        </w:rPr>
        <w:tab/>
      </w:r>
      <w:r w:rsidRPr="00E0720F">
        <w:t xml:space="preserve">β) ως περαιτέρω συντήρηση </w:t>
      </w:r>
      <w:r w:rsidRPr="00E0720F">
        <w:rPr>
          <w:i/>
        </w:rPr>
        <w:t xml:space="preserve">"ο εκτεταμένος έλεγχος του πυροσβεστήρα με αναγόμωση του κατασβεστικού υλικού. (Δεν υπόκειται σε περαιτέρω συντήρηση οι πυροσβεστήρες διοξειδίου του άνθρακα και οι πυροσβεστήρες με αέρια εναλλακτικά των </w:t>
      </w:r>
      <w:proofErr w:type="spellStart"/>
      <w:r w:rsidRPr="00E0720F">
        <w:rPr>
          <w:i/>
          <w:lang w:val="en-US"/>
        </w:rPr>
        <w:t>Halon</w:t>
      </w:r>
      <w:proofErr w:type="spellEnd"/>
      <w:r w:rsidRPr="00E0720F">
        <w:rPr>
          <w:i/>
        </w:rPr>
        <w:t>)".</w:t>
      </w:r>
    </w:p>
    <w:p w:rsidR="009C1174" w:rsidRDefault="009C1174" w:rsidP="009C1174">
      <w:pPr>
        <w:autoSpaceDE w:val="0"/>
        <w:autoSpaceDN w:val="0"/>
        <w:adjustRightInd w:val="0"/>
        <w:jc w:val="both"/>
      </w:pPr>
      <w:r w:rsidRPr="00E0720F">
        <w:rPr>
          <w:i/>
        </w:rPr>
        <w:tab/>
      </w:r>
      <w:r w:rsidRPr="00E0720F">
        <w:t xml:space="preserve">γ) ως εργαστηριακός έλεγχος </w:t>
      </w:r>
      <w:r w:rsidRPr="00E0720F">
        <w:rPr>
          <w:i/>
        </w:rPr>
        <w:t>"εργαστηριακός έλεγχος με αντικατάσταση όλων των φθαρμένων εξαρτημάτων, αντικατάσταση του κατασβεστικού υλικού και αποστολή για υδραυλική δοκιμή και πλήρη επανέλεγχο του συγκροτήματος πίεσης του πυροσβεστήρα σε Αναγνωρισμένο Φορέα Ελέγχου".</w:t>
      </w:r>
      <w:r>
        <w:t xml:space="preserve"> </w:t>
      </w:r>
    </w:p>
    <w:p w:rsidR="009C1174" w:rsidRDefault="009C1174" w:rsidP="009C1174">
      <w:pPr>
        <w:autoSpaceDE w:val="0"/>
        <w:autoSpaceDN w:val="0"/>
        <w:adjustRightInd w:val="0"/>
        <w:jc w:val="both"/>
        <w:rPr>
          <w:b/>
          <w:bCs/>
        </w:rPr>
      </w:pPr>
    </w:p>
    <w:p w:rsidR="009C1174" w:rsidRDefault="009C1174" w:rsidP="009C1174">
      <w:pPr>
        <w:autoSpaceDE w:val="0"/>
        <w:autoSpaceDN w:val="0"/>
        <w:adjustRightInd w:val="0"/>
        <w:jc w:val="both"/>
        <w:rPr>
          <w:b/>
          <w:bCs/>
        </w:rPr>
      </w:pPr>
      <w:r>
        <w:t xml:space="preserve">Οι </w:t>
      </w:r>
      <w:r>
        <w:rPr>
          <w:b/>
          <w:bCs/>
        </w:rPr>
        <w:t xml:space="preserve">εργασίες </w:t>
      </w:r>
      <w:r>
        <w:t xml:space="preserve">αυτές θα </w:t>
      </w:r>
      <w:r>
        <w:rPr>
          <w:b/>
          <w:bCs/>
        </w:rPr>
        <w:t xml:space="preserve">εκτελεστούν </w:t>
      </w:r>
      <w:r>
        <w:t xml:space="preserve">αποκλειστικά από </w:t>
      </w:r>
      <w:r>
        <w:rPr>
          <w:b/>
          <w:bCs/>
        </w:rPr>
        <w:t>αναγνωρισμένη εταιρία ελέγχου πυροσβεστήρων</w:t>
      </w:r>
      <w:r>
        <w:t>.</w:t>
      </w:r>
    </w:p>
    <w:p w:rsidR="009C1174" w:rsidRDefault="009C1174" w:rsidP="009C1174">
      <w:pPr>
        <w:autoSpaceDE w:val="0"/>
        <w:autoSpaceDN w:val="0"/>
        <w:adjustRightInd w:val="0"/>
        <w:jc w:val="both"/>
      </w:pPr>
      <w:r>
        <w:t xml:space="preserve">Οι ανωτέρω εργασίες θα γίνουν σύμφωνα με την </w:t>
      </w:r>
      <w:r>
        <w:rPr>
          <w:b/>
          <w:bCs/>
        </w:rPr>
        <w:t xml:space="preserve">ισχύουσα νομοθεσία </w:t>
      </w:r>
      <w:r>
        <w:t>που περιγράφεται αναλυτικά στα ΦΕΚ 52/Β’/20-01-05 (</w:t>
      </w:r>
      <w:r>
        <w:rPr>
          <w:b/>
          <w:bCs/>
        </w:rPr>
        <w:t>Κ.Υ.Α. 618/43</w:t>
      </w:r>
      <w:r>
        <w:t>) και ΦΕΚ 1218/Β’/01-09-2005 (</w:t>
      </w:r>
      <w:r>
        <w:rPr>
          <w:b/>
          <w:bCs/>
        </w:rPr>
        <w:t>τροποποίηση Κ.Υ.Α 17230/671</w:t>
      </w:r>
      <w:r>
        <w:t>).</w:t>
      </w:r>
    </w:p>
    <w:p w:rsidR="009C1174" w:rsidRDefault="009C1174" w:rsidP="009C1174">
      <w:pPr>
        <w:autoSpaceDE w:val="0"/>
        <w:autoSpaceDN w:val="0"/>
        <w:adjustRightInd w:val="0"/>
        <w:jc w:val="both"/>
      </w:pPr>
      <w:r>
        <w:rPr>
          <w:b/>
          <w:bCs/>
        </w:rPr>
        <w:t xml:space="preserve">Ενδεικτικώς και όχι </w:t>
      </w:r>
      <w:proofErr w:type="spellStart"/>
      <w:r>
        <w:rPr>
          <w:b/>
          <w:bCs/>
        </w:rPr>
        <w:t>περιοριστικώς</w:t>
      </w:r>
      <w:proofErr w:type="spellEnd"/>
      <w:r>
        <w:rPr>
          <w:b/>
          <w:bCs/>
        </w:rPr>
        <w:t xml:space="preserve"> </w:t>
      </w:r>
      <w:r>
        <w:t xml:space="preserve">αναφέρονται </w:t>
      </w:r>
      <w:r>
        <w:rPr>
          <w:b/>
          <w:bCs/>
        </w:rPr>
        <w:t xml:space="preserve">συνοπτικά </w:t>
      </w:r>
      <w:r>
        <w:t>οι κάτωθι προς εκτέλεση εργασίες:</w:t>
      </w:r>
    </w:p>
    <w:p w:rsidR="009C1174" w:rsidRDefault="009C1174" w:rsidP="009C1174">
      <w:pPr>
        <w:autoSpaceDE w:val="0"/>
        <w:autoSpaceDN w:val="0"/>
        <w:adjustRightInd w:val="0"/>
        <w:jc w:val="both"/>
      </w:pPr>
      <w:r>
        <w:rPr>
          <w:rFonts w:eastAsia="SymbolMT"/>
        </w:rPr>
        <w:t xml:space="preserve">• </w:t>
      </w:r>
      <w:r>
        <w:t>Παραλαβή των πυροσβεστήρων προς αναγνωρισμένη εταιρεία ελέγχου</w:t>
      </w:r>
    </w:p>
    <w:p w:rsidR="009C1174" w:rsidRDefault="009C1174" w:rsidP="009C1174">
      <w:pPr>
        <w:autoSpaceDE w:val="0"/>
        <w:autoSpaceDN w:val="0"/>
        <w:adjustRightInd w:val="0"/>
        <w:jc w:val="both"/>
      </w:pPr>
      <w:r>
        <w:t>πυροσβεστήρων,</w:t>
      </w:r>
    </w:p>
    <w:p w:rsidR="009C1174" w:rsidRDefault="009C1174" w:rsidP="009C1174">
      <w:pPr>
        <w:autoSpaceDE w:val="0"/>
        <w:autoSpaceDN w:val="0"/>
        <w:adjustRightInd w:val="0"/>
        <w:jc w:val="both"/>
      </w:pPr>
      <w:r>
        <w:rPr>
          <w:rFonts w:eastAsia="SymbolMT"/>
        </w:rPr>
        <w:t xml:space="preserve">• </w:t>
      </w:r>
      <w:r>
        <w:t>Οπτικός έλεγχος εγχάρακτων ενδείξεων στην φιάλη,</w:t>
      </w:r>
    </w:p>
    <w:p w:rsidR="009C1174" w:rsidRDefault="009C1174" w:rsidP="009C1174">
      <w:pPr>
        <w:autoSpaceDE w:val="0"/>
        <w:autoSpaceDN w:val="0"/>
        <w:adjustRightInd w:val="0"/>
        <w:jc w:val="both"/>
      </w:pPr>
      <w:r>
        <w:rPr>
          <w:rFonts w:eastAsia="SymbolMT"/>
        </w:rPr>
        <w:t xml:space="preserve">• </w:t>
      </w:r>
      <w:r>
        <w:t>Αφαίρεση κλείστρων,</w:t>
      </w:r>
    </w:p>
    <w:p w:rsidR="009C1174" w:rsidRDefault="009C1174" w:rsidP="009C1174">
      <w:pPr>
        <w:autoSpaceDE w:val="0"/>
        <w:autoSpaceDN w:val="0"/>
        <w:adjustRightInd w:val="0"/>
        <w:jc w:val="both"/>
      </w:pPr>
      <w:r>
        <w:rPr>
          <w:rFonts w:eastAsia="SymbolMT"/>
        </w:rPr>
        <w:t xml:space="preserve">• </w:t>
      </w:r>
      <w:r>
        <w:t>Έλεγχος μανομέτρου, σπειρωμάτων, σκόνης, ελατηρίων, κλπ</w:t>
      </w:r>
    </w:p>
    <w:p w:rsidR="009C1174" w:rsidRDefault="009C1174" w:rsidP="009C1174">
      <w:pPr>
        <w:autoSpaceDE w:val="0"/>
        <w:autoSpaceDN w:val="0"/>
        <w:adjustRightInd w:val="0"/>
        <w:jc w:val="both"/>
      </w:pPr>
      <w:r>
        <w:rPr>
          <w:rFonts w:eastAsia="SymbolMT"/>
        </w:rPr>
        <w:t xml:space="preserve">• </w:t>
      </w:r>
      <w:r>
        <w:t xml:space="preserve">Έλεγχος </w:t>
      </w:r>
      <w:proofErr w:type="spellStart"/>
      <w:r>
        <w:t>ακροφυσίων</w:t>
      </w:r>
      <w:proofErr w:type="spellEnd"/>
      <w:r>
        <w:t xml:space="preserve"> και καθαρισμός,</w:t>
      </w:r>
    </w:p>
    <w:p w:rsidR="009C1174" w:rsidRDefault="009C1174" w:rsidP="009C1174">
      <w:pPr>
        <w:autoSpaceDE w:val="0"/>
        <w:autoSpaceDN w:val="0"/>
        <w:adjustRightInd w:val="0"/>
        <w:jc w:val="both"/>
      </w:pPr>
      <w:r>
        <w:rPr>
          <w:rFonts w:eastAsia="SymbolMT"/>
        </w:rPr>
        <w:t xml:space="preserve">• </w:t>
      </w:r>
      <w:r>
        <w:t>Αναγόμωση (αλλαγή του κατασβεστικού υλικού) αν απαιτείται,</w:t>
      </w:r>
    </w:p>
    <w:p w:rsidR="009C1174" w:rsidRDefault="009C1174" w:rsidP="009C1174">
      <w:pPr>
        <w:autoSpaceDE w:val="0"/>
        <w:autoSpaceDN w:val="0"/>
        <w:adjustRightInd w:val="0"/>
        <w:jc w:val="both"/>
      </w:pPr>
      <w:r>
        <w:rPr>
          <w:rFonts w:eastAsia="SymbolMT"/>
        </w:rPr>
        <w:t xml:space="preserve">• </w:t>
      </w:r>
      <w:r>
        <w:t>Υδραυλική δοκιμή (αν απαιτείται),</w:t>
      </w:r>
    </w:p>
    <w:p w:rsidR="009C1174" w:rsidRDefault="009C1174" w:rsidP="009C1174">
      <w:pPr>
        <w:autoSpaceDE w:val="0"/>
        <w:autoSpaceDN w:val="0"/>
        <w:adjustRightInd w:val="0"/>
        <w:jc w:val="both"/>
      </w:pPr>
      <w:r>
        <w:rPr>
          <w:rFonts w:eastAsia="SymbolMT"/>
        </w:rPr>
        <w:t xml:space="preserve">• </w:t>
      </w:r>
      <w:r>
        <w:t>Επανατοποθέτηση του κλείστρου και παροχή πίεσης Αζώτου (Ν2),</w:t>
      </w:r>
    </w:p>
    <w:p w:rsidR="009C1174" w:rsidRDefault="009C1174" w:rsidP="009C1174">
      <w:pPr>
        <w:autoSpaceDE w:val="0"/>
        <w:autoSpaceDN w:val="0"/>
        <w:adjustRightInd w:val="0"/>
        <w:jc w:val="both"/>
      </w:pPr>
      <w:r>
        <w:rPr>
          <w:rFonts w:eastAsia="SymbolMT"/>
        </w:rPr>
        <w:t xml:space="preserve">• </w:t>
      </w:r>
      <w:r>
        <w:t>Τοποθέτηση της Πινακίδας Ελέγχου,</w:t>
      </w:r>
    </w:p>
    <w:p w:rsidR="009C1174" w:rsidRDefault="009C1174" w:rsidP="009C1174">
      <w:pPr>
        <w:autoSpaceDE w:val="0"/>
        <w:autoSpaceDN w:val="0"/>
        <w:adjustRightInd w:val="0"/>
        <w:jc w:val="both"/>
      </w:pPr>
      <w:r>
        <w:rPr>
          <w:rFonts w:eastAsia="SymbolMT"/>
        </w:rPr>
        <w:t xml:space="preserve">• </w:t>
      </w:r>
      <w:r>
        <w:t>Η προβλεπόμενη τοποθέτηση δακτυλίου επανελέγχου,</w:t>
      </w:r>
    </w:p>
    <w:p w:rsidR="009C1174" w:rsidRDefault="009C1174" w:rsidP="009C1174">
      <w:pPr>
        <w:autoSpaceDE w:val="0"/>
        <w:autoSpaceDN w:val="0"/>
        <w:adjustRightInd w:val="0"/>
        <w:jc w:val="both"/>
      </w:pPr>
      <w:r>
        <w:rPr>
          <w:rFonts w:eastAsia="SymbolMT"/>
        </w:rPr>
        <w:t xml:space="preserve">• </w:t>
      </w:r>
      <w:r>
        <w:t>Συμπλήρωση του Εντύπου Μητρώου Συντήρησης,</w:t>
      </w:r>
    </w:p>
    <w:p w:rsidR="009C1174" w:rsidRDefault="009C1174" w:rsidP="009C1174">
      <w:pPr>
        <w:autoSpaceDE w:val="0"/>
        <w:autoSpaceDN w:val="0"/>
        <w:adjustRightInd w:val="0"/>
        <w:jc w:val="both"/>
      </w:pPr>
      <w:r>
        <w:rPr>
          <w:rFonts w:eastAsia="SymbolMT"/>
        </w:rPr>
        <w:t xml:space="preserve">• </w:t>
      </w:r>
      <w:r>
        <w:t>Παράδοση των πυροσβεστήρων επί τόπου του έργου και επανατοποθέτησή τους</w:t>
      </w:r>
      <w:r w:rsidRPr="00BE2CEB">
        <w:t xml:space="preserve"> </w:t>
      </w:r>
      <w:r>
        <w:t>στις αρχικές θέσεις, συνοδευόμενοι από Υπεύθυνη Δήλωση Ν.1599/86, δελτία</w:t>
      </w:r>
      <w:r w:rsidRPr="00415562">
        <w:t xml:space="preserve"> </w:t>
      </w:r>
      <w:r>
        <w:t>αποστολής και αντίγραφο του Μητρώου Συντήρησης,</w:t>
      </w:r>
    </w:p>
    <w:p w:rsidR="009C1174" w:rsidRDefault="009C1174" w:rsidP="009C1174">
      <w:pPr>
        <w:autoSpaceDE w:val="0"/>
        <w:autoSpaceDN w:val="0"/>
        <w:adjustRightInd w:val="0"/>
        <w:jc w:val="both"/>
      </w:pPr>
      <w:r>
        <w:rPr>
          <w:rFonts w:eastAsia="SymbolMT"/>
        </w:rPr>
        <w:t xml:space="preserve">• </w:t>
      </w:r>
      <w:r>
        <w:t>Ο</w:t>
      </w:r>
      <w:r w:rsidRPr="00C142CF">
        <w:t>τ</w:t>
      </w:r>
      <w:r>
        <w:t>ιδήποτε</w:t>
      </w:r>
      <w:r w:rsidRPr="00753226">
        <w:t xml:space="preserve"> </w:t>
      </w:r>
      <w:r>
        <w:t xml:space="preserve"> άλλο απαιτείται βάσει της Κ.Υ.Α. 618/43 και της 17230/671 απόφασης τροποποίησής της.</w:t>
      </w:r>
    </w:p>
    <w:p w:rsidR="009C1174" w:rsidRDefault="009C1174" w:rsidP="009C1174">
      <w:pPr>
        <w:autoSpaceDE w:val="0"/>
        <w:autoSpaceDN w:val="0"/>
        <w:adjustRightInd w:val="0"/>
        <w:jc w:val="both"/>
      </w:pPr>
      <w:r>
        <w:lastRenderedPageBreak/>
        <w:t xml:space="preserve">Η </w:t>
      </w:r>
      <w:r>
        <w:rPr>
          <w:b/>
          <w:bCs/>
        </w:rPr>
        <w:t xml:space="preserve">παραλαβή </w:t>
      </w:r>
      <w:r>
        <w:t xml:space="preserve">των προς έλεγχο πυροσβεστήρων από το έργο </w:t>
      </w:r>
      <w:r>
        <w:rPr>
          <w:b/>
          <w:bCs/>
        </w:rPr>
        <w:t xml:space="preserve">θα γίνεται τμηματικά </w:t>
      </w:r>
      <w:r>
        <w:t>σε παρτίδες (</w:t>
      </w:r>
      <w:r>
        <w:rPr>
          <w:b/>
          <w:bCs/>
        </w:rPr>
        <w:t xml:space="preserve">τουλάχιστον 50 </w:t>
      </w:r>
      <w:proofErr w:type="spellStart"/>
      <w:r>
        <w:rPr>
          <w:b/>
          <w:bCs/>
        </w:rPr>
        <w:t>τεμ</w:t>
      </w:r>
      <w:proofErr w:type="spellEnd"/>
      <w:r>
        <w:rPr>
          <w:b/>
          <w:bCs/>
        </w:rPr>
        <w:t>/παρτίδα</w:t>
      </w:r>
      <w:r>
        <w:t xml:space="preserve">) σε συνεννόηση με την επίβλεψη. Στην αρχική θέση των προς έλεγχο υφισταμένων πυροσβεστήρων της κάθε παρτίδας, </w:t>
      </w:r>
      <w:r>
        <w:rPr>
          <w:b/>
          <w:bCs/>
        </w:rPr>
        <w:t xml:space="preserve">θα τοποθετείται προσωρινά </w:t>
      </w:r>
      <w:r>
        <w:t xml:space="preserve">κάθε φορά, </w:t>
      </w:r>
      <w:r>
        <w:rPr>
          <w:b/>
          <w:bCs/>
        </w:rPr>
        <w:t>αντίστοιχος αριθμός αναπληρωματικών πυροσβεστήρων</w:t>
      </w:r>
      <w:r>
        <w:t>.</w:t>
      </w:r>
    </w:p>
    <w:p w:rsidR="009C1174" w:rsidRDefault="009C1174" w:rsidP="009C1174">
      <w:pPr>
        <w:autoSpaceDE w:val="0"/>
        <w:autoSpaceDN w:val="0"/>
        <w:adjustRightInd w:val="0"/>
        <w:jc w:val="both"/>
      </w:pPr>
    </w:p>
    <w:p w:rsidR="009C1174" w:rsidRDefault="009C1174" w:rsidP="009C1174">
      <w:pPr>
        <w:jc w:val="both"/>
        <w:rPr>
          <w:b/>
        </w:rPr>
      </w:pPr>
      <w:r>
        <w:rPr>
          <w:b/>
        </w:rPr>
        <w:t xml:space="preserve">ΟΡΟΙ - ΥΠΟΧΡΕΩΣΕΙΣ </w:t>
      </w:r>
    </w:p>
    <w:p w:rsidR="009C1174" w:rsidRDefault="009C1174" w:rsidP="009C1174">
      <w:pPr>
        <w:jc w:val="both"/>
      </w:pPr>
    </w:p>
    <w:p w:rsidR="009C1174" w:rsidRDefault="009C1174" w:rsidP="009C1174">
      <w:pPr>
        <w:ind w:firstLine="720"/>
        <w:jc w:val="both"/>
      </w:pPr>
      <w:r>
        <w:t xml:space="preserve">Ο συντηρητής υποχρεούται να παραλαμβάνει τους πυροσβεστήρες µε ευθύνη και δαπάνη του ιδίου, από τις εγκαταστάσεις της Κ.Υ του </w:t>
      </w:r>
      <w:r>
        <w:rPr>
          <w:lang w:val="en-US"/>
        </w:rPr>
        <w:t>O</w:t>
      </w:r>
      <w:r>
        <w:t>.</w:t>
      </w:r>
      <w:r>
        <w:rPr>
          <w:lang w:val="en-US"/>
        </w:rPr>
        <w:t>A</w:t>
      </w:r>
      <w:r>
        <w:t>.</w:t>
      </w:r>
      <w:r>
        <w:rPr>
          <w:lang w:val="en-US"/>
        </w:rPr>
        <w:t>K</w:t>
      </w:r>
      <w:r>
        <w:t>.</w:t>
      </w:r>
      <w:r>
        <w:rPr>
          <w:lang w:val="en-US"/>
        </w:rPr>
        <w:t>A</w:t>
      </w:r>
      <w:r>
        <w:t>. εντός 24ωρου από την ειδοποίησή του και σε περίπτωση αργίας την αμέσως επομένη εργάσιμη. Θα τους παραδίδει δε στον ίδιο χώρο εντός 48ωρου και τις εργάσιμες ώρες. Για την ασφάλεια των εγκαταστάσεων ο ανάδοχος θα είναι υποχρεωμένος να εξασφαλίζει στην υπηρεσία ίδια ποσότητα µε δικούς του πυροσβεστήρες µε αυτούς που θα παραλαμβάνει καθ’ όλη την διάρκεια της συντήρησης.</w:t>
      </w:r>
    </w:p>
    <w:p w:rsidR="009C1174" w:rsidRDefault="009C1174" w:rsidP="009C1174">
      <w:pPr>
        <w:ind w:firstLine="720"/>
        <w:jc w:val="both"/>
      </w:pPr>
      <w:r>
        <w:t>Οι πυροσβεστήρες θα διακινούνται µε τα απαραίτητα έγγραφα και θα παραλαμβάνονται µε την αντίστοιχη βεβαίωση καλής λειτουργίας ή ακαταλληλότητας καθώς και την περιγραφή των εργασιών τυχόν ανταλλακτικών και το κόστος αυτών. Θα φέρουν την απαραίτητη σήμανση βάσει του ΦΕΚ 618/43 και θα αναγράφουν τα στοιχεία ελέγχου και επανελέγχου. Ο συντηρητής θα έχει την αστική και ποινική ευθύνη για την καλή λειτουργία τους. Επίσης επισημαίνεται ότι το Ο.Α.Κ.Α. διατηρεί το δικαίωμα να αναθέσει σε εκπρόσωπο του να ελέγξει το σύνολο ή μέρους των εργασιών συντήρησης ή να ζητήσει δειγματοληπτικό έλεγχο ο οποίος θα γίνεται στους παραδιδόμενους προς χρήση πυροσβεστήρες σύμφωνα µε τα αναφερόμενα στις παρούσες τεχνικές προδιαγραφές σε όποιο φορέα ελέγχου κρίνει κατάλληλο για την διαπίστωση της ορθής συντήρησης των πυροσβεστήρων.</w:t>
      </w:r>
    </w:p>
    <w:p w:rsidR="009C1174" w:rsidRDefault="009C1174" w:rsidP="009C1174">
      <w:pPr>
        <w:jc w:val="both"/>
      </w:pPr>
    </w:p>
    <w:p w:rsidR="009C1174" w:rsidRPr="00BE2CEB" w:rsidRDefault="009C1174" w:rsidP="009C1174">
      <w:pPr>
        <w:jc w:val="both"/>
      </w:pPr>
      <w:r>
        <w:t xml:space="preserve">Σημειώνεται ότι το σύνολο σχεδόν του πυροσβεστικού υλικού είναι  κωδικοποιημένο σε συγκεκριμένες θέσεις σύμφωνα με τις μελέτες πυρασφάλειας. Ο Ανάδοχος θα πρέπει να παραλαμβάνει με δικά του μέσα και προσωπικό το πυροσβεστικό υλικό από τις εγκατεστημένες θέσεις σύμφωνα με τα σχέδια του Ο.Α.Κ.Α. και να τα τοποθετεί ακριβώς στην ίδια θέση μετά το πέρας των ελέγχων ή αναγομώσεων. Για τους πυροσβεστήρες οι οποίοι δεν είναι κωδικοποιημένοι, ο Ανάδοχος θα πρέπει να τους τοποθετεί σε κωδικοποιημένες θέσεις σύμφωνα με τις υποδείξεις του Ο.Α.Κ.Α. και να τοποθετεί στην θέση αυτή αυτοκόλλητο αναγράφοντας τον ίδιο κωδικό αριθμό με αυτόν του πυροσβεστήρα. </w:t>
      </w:r>
    </w:p>
    <w:p w:rsidR="009C1174" w:rsidRPr="00BE2CEB" w:rsidRDefault="009C1174" w:rsidP="009C1174">
      <w:pPr>
        <w:jc w:val="both"/>
      </w:pPr>
    </w:p>
    <w:p w:rsidR="009C1174" w:rsidRDefault="009C1174" w:rsidP="009C1174">
      <w:pPr>
        <w:jc w:val="both"/>
      </w:pPr>
      <w:r>
        <w:t xml:space="preserve">Σε περίπτωση που λείπει πυροσβεστήρας από την συγκεκριμένη θέση που προβλέπει η μελέτη πυρασφάλειας τότε η συντηρήτρια εταιρεία είναι υποχρεωμένη να τοποθετεί άλλο κατάλληλο πυροσβεστήρα από τους ήδη συντηρημένους. Αν υπάρχει έλλειψη τότε θα γίνεται από τον ανάδοχο καταγραφή των ελλείψεων και θα ενημερώνεται γραπτώς η τεχνική υπηρεσία του Ο.Α.Κ.Α.  </w:t>
      </w:r>
    </w:p>
    <w:p w:rsidR="009C1174" w:rsidRDefault="009C1174" w:rsidP="009C1174">
      <w:pPr>
        <w:jc w:val="both"/>
      </w:pPr>
    </w:p>
    <w:p w:rsidR="009C1174" w:rsidRDefault="009C1174" w:rsidP="009C1174">
      <w:pPr>
        <w:ind w:firstLine="360"/>
        <w:jc w:val="both"/>
      </w:pPr>
      <w:r>
        <w:t>Για τα αυτόματα συστήματα κατάσβεσης ο Ανάδοχος θα πρέπει να τα αποσυνδέει από το σύστημα πυρανίχνευσης και να τα επανασυνδέει με το πέρας της αναγόμωσης.</w:t>
      </w:r>
    </w:p>
    <w:p w:rsidR="009C1174" w:rsidRDefault="009C1174" w:rsidP="009C1174">
      <w:pPr>
        <w:jc w:val="both"/>
      </w:pPr>
    </w:p>
    <w:p w:rsidR="009C1174" w:rsidRDefault="009C1174" w:rsidP="009C1174">
      <w:pPr>
        <w:ind w:firstLine="360"/>
        <w:jc w:val="both"/>
      </w:pPr>
      <w:r>
        <w:t xml:space="preserve"> Με το πέρας των εργασιών θα παραδίδεται στην Τεχνική Υπηρεσία του ΟΑΚΑ πιστοποιητικό ελέγχου, συντήρησης, αναγόμωσης καθώς και ένα πλήρες Μητρώο Συντήρησης, στο οποίο θα χαρακτηρίζεται ο κάθε πυροσβεστήρας με το </w:t>
      </w:r>
      <w:r>
        <w:rPr>
          <w:lang w:val="en-US"/>
        </w:rPr>
        <w:t>serial</w:t>
      </w:r>
      <w:r w:rsidRPr="00BE2CEB">
        <w:t xml:space="preserve"> </w:t>
      </w:r>
      <w:r>
        <w:rPr>
          <w:lang w:val="en-US"/>
        </w:rPr>
        <w:lastRenderedPageBreak/>
        <w:t>number</w:t>
      </w:r>
      <w:r>
        <w:t xml:space="preserve"> του, την θέση του στο συγκρότημα και αναλυτικά τις εργασίες ελέγχου, συντήρησης ή αναγόμωσης που έγιναν σε αυτόν. </w:t>
      </w:r>
    </w:p>
    <w:p w:rsidR="00F743E2" w:rsidRDefault="00F743E2"/>
    <w:sectPr w:rsidR="00F743E2" w:rsidSect="00F743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C1174"/>
    <w:rsid w:val="00335E22"/>
    <w:rsid w:val="00456913"/>
    <w:rsid w:val="004756B7"/>
    <w:rsid w:val="00551F97"/>
    <w:rsid w:val="006076B6"/>
    <w:rsid w:val="00857568"/>
    <w:rsid w:val="009C1174"/>
    <w:rsid w:val="00C05187"/>
    <w:rsid w:val="00F743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74"/>
    <w:pPr>
      <w:jc w:val="left"/>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4545</Characters>
  <Application>Microsoft Office Word</Application>
  <DocSecurity>0</DocSecurity>
  <Lines>37</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2019-04-24T05:36:00Z</dcterms:created>
  <dcterms:modified xsi:type="dcterms:W3CDTF">2019-04-24T05:36:00Z</dcterms:modified>
</cp:coreProperties>
</file>