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14" w:rsidRPr="00D309EB" w:rsidRDefault="007D7314" w:rsidP="007D7314">
      <w:pPr>
        <w:jc w:val="center"/>
      </w:pPr>
      <w:r>
        <w:rPr>
          <w:b/>
          <w:sz w:val="32"/>
          <w:szCs w:val="32"/>
        </w:rPr>
        <w:t>Σ</w:t>
      </w:r>
      <w:r>
        <w:rPr>
          <w:b/>
          <w:sz w:val="32"/>
          <w:szCs w:val="32"/>
          <w:lang w:val="en-US"/>
        </w:rPr>
        <w:t>YNHMMENO</w:t>
      </w:r>
      <w:r w:rsidRPr="00D309EB">
        <w:rPr>
          <w:b/>
          <w:sz w:val="32"/>
          <w:szCs w:val="32"/>
        </w:rPr>
        <w:t xml:space="preserve"> 1</w:t>
      </w:r>
    </w:p>
    <w:p w:rsidR="007D7314" w:rsidRDefault="007D7314" w:rsidP="007D7314">
      <w:pPr>
        <w:ind w:firstLine="720"/>
        <w:jc w:val="center"/>
        <w:rPr>
          <w:b/>
          <w:sz w:val="32"/>
          <w:szCs w:val="32"/>
        </w:rPr>
      </w:pPr>
      <w:r>
        <w:rPr>
          <w:b/>
          <w:sz w:val="32"/>
          <w:szCs w:val="32"/>
        </w:rPr>
        <w:t xml:space="preserve">ΦΑΚΕΛΛΟΣ ΤΕΧΝΙΚΗΣ ΠΡΟΣΦΟΡΑΣ </w:t>
      </w:r>
    </w:p>
    <w:p w:rsidR="007D7314" w:rsidRPr="008E4FC7" w:rsidRDefault="007D7314" w:rsidP="007D7314">
      <w:pPr>
        <w:ind w:firstLine="720"/>
        <w:jc w:val="center"/>
        <w:rPr>
          <w:b/>
          <w:sz w:val="32"/>
          <w:szCs w:val="32"/>
        </w:rPr>
      </w:pPr>
    </w:p>
    <w:p w:rsidR="007D7314" w:rsidRPr="008E4FC7" w:rsidRDefault="007D7314" w:rsidP="007D7314">
      <w:pPr>
        <w:jc w:val="both"/>
        <w:rPr>
          <w:b/>
          <w:sz w:val="28"/>
          <w:szCs w:val="28"/>
          <w:u w:val="single"/>
        </w:rPr>
      </w:pPr>
      <w:r w:rsidRPr="008E4FC7">
        <w:rPr>
          <w:b/>
          <w:sz w:val="28"/>
          <w:szCs w:val="28"/>
          <w:u w:val="single"/>
        </w:rPr>
        <w:t xml:space="preserve"> ΠΡΟΔΙΑΓΡΑΦΕΣ ΚΑΙ ΑΠΑΙΤΗΣΕΙΣ ΥΠΟΨΗΦΙΟΥ ΑΝΑΔΟΧΟΥ</w:t>
      </w:r>
    </w:p>
    <w:p w:rsidR="007D7314" w:rsidRPr="00BE2CEB" w:rsidRDefault="007D7314" w:rsidP="007D7314">
      <w:pPr>
        <w:ind w:firstLine="720"/>
        <w:jc w:val="both"/>
      </w:pPr>
    </w:p>
    <w:p w:rsidR="007D7314" w:rsidRPr="00BE2CEB" w:rsidRDefault="007D7314" w:rsidP="007D7314">
      <w:pPr>
        <w:ind w:firstLine="720"/>
        <w:jc w:val="both"/>
      </w:pPr>
    </w:p>
    <w:p w:rsidR="007D7314" w:rsidRDefault="007D7314" w:rsidP="007D7314">
      <w:pPr>
        <w:ind w:firstLine="720"/>
        <w:jc w:val="both"/>
      </w:pPr>
      <w:r>
        <w:t xml:space="preserve">Για τις εργασίες ελέγχου, αναγόμωσης και συντήρησης πυροσβεστήρων, η ανάδοχος εταιρία θα πρέπει να ακολουθεί την ισχύουσα νομοθεσία που περιγράφεται αναλυτικά στα  ΦΕΚ 52/Β΄/20.01.2005 (ΚΥΑ 618/43) και ΦΕΚ 1218/Β΄/01.09.2005 (τροποποίηση ΚΥΑ 17230/671), καθώς επίσης και τις σχετικές Διαταγές, Οδηγίες ή Διατάξεις της Πυροσβεστικής Υπηρεσίας. </w:t>
      </w:r>
    </w:p>
    <w:p w:rsidR="007D7314" w:rsidRDefault="007D7314" w:rsidP="007D7314">
      <w:pPr>
        <w:ind w:firstLine="720"/>
        <w:jc w:val="both"/>
      </w:pPr>
    </w:p>
    <w:p w:rsidR="007D7314" w:rsidRDefault="007D7314" w:rsidP="007D7314">
      <w:pPr>
        <w:jc w:val="both"/>
      </w:pPr>
      <w:r>
        <w:t xml:space="preserve">Για τους λόγους αυτούς οι ενδιαφερόμενοι θα πρέπει να προσκομίσουν τα κάτωθι τα </w:t>
      </w:r>
      <w:r w:rsidRPr="00B63E5B">
        <w:rPr>
          <w:b/>
        </w:rPr>
        <w:t>οποία θα περιέχονται στο φάκελο της τεχνικής προσφοράς</w:t>
      </w:r>
      <w:r>
        <w:t xml:space="preserve">. </w:t>
      </w:r>
    </w:p>
    <w:p w:rsidR="007D7314" w:rsidRDefault="007D7314" w:rsidP="007D7314">
      <w:pPr>
        <w:numPr>
          <w:ilvl w:val="0"/>
          <w:numId w:val="1"/>
        </w:numPr>
        <w:jc w:val="both"/>
      </w:pPr>
      <w:r>
        <w:t xml:space="preserve">Άδεια λειτουργίας συντήρησης πυροσβεστήρων. </w:t>
      </w:r>
    </w:p>
    <w:p w:rsidR="007D7314" w:rsidRDefault="007D7314" w:rsidP="007D7314">
      <w:pPr>
        <w:numPr>
          <w:ilvl w:val="0"/>
          <w:numId w:val="1"/>
        </w:numPr>
        <w:jc w:val="both"/>
      </w:pPr>
      <w:r>
        <w:t>Άδεια λειτουργίας του κέντρου επανελέγχου φιαλών.</w:t>
      </w:r>
    </w:p>
    <w:p w:rsidR="007D7314" w:rsidRDefault="007D7314" w:rsidP="007D7314">
      <w:pPr>
        <w:ind w:left="720"/>
        <w:jc w:val="both"/>
      </w:pPr>
      <w:r>
        <w:t>2α. Πιστοποιητικό Λειτουργίας Κέντρου Επανελέγχου Φιαλών για χαλύβδινες φιάλες άνευ ραφής (</w:t>
      </w:r>
      <w:r>
        <w:rPr>
          <w:lang w:val="en-US"/>
        </w:rPr>
        <w:t>CO</w:t>
      </w:r>
      <w:r>
        <w:rPr>
          <w:vertAlign w:val="subscript"/>
        </w:rPr>
        <w:t>2</w:t>
      </w:r>
      <w:r>
        <w:t xml:space="preserve">) αλλά και χαλύβδινες φιάλες μετά ραφής – συγκολλητές (ξηράς </w:t>
      </w:r>
      <w:proofErr w:type="spellStart"/>
      <w:r>
        <w:t>κόνεως</w:t>
      </w:r>
      <w:proofErr w:type="spellEnd"/>
      <w:r>
        <w:t>, αφρού).</w:t>
      </w:r>
    </w:p>
    <w:p w:rsidR="007D7314" w:rsidRDefault="007D7314" w:rsidP="007D7314">
      <w:pPr>
        <w:ind w:left="720"/>
        <w:jc w:val="both"/>
      </w:pPr>
      <w:r>
        <w:t xml:space="preserve">2β. Πιστοποιητικό κατά </w:t>
      </w:r>
      <w:r>
        <w:rPr>
          <w:lang w:val="en-US"/>
        </w:rPr>
        <w:t>ADR</w:t>
      </w:r>
      <w:r w:rsidRPr="00BE2CEB">
        <w:t xml:space="preserve"> </w:t>
      </w:r>
      <w:r>
        <w:t>σύμφωνα με τις οδηγίες 2010/35/ΕΕ Κ΄2008/68/ΕΕ που αφορά τον Περιοδικό Επανέλεγχο των χαλύβδινων φιαλών.</w:t>
      </w:r>
    </w:p>
    <w:p w:rsidR="007D7314" w:rsidRDefault="007D7314" w:rsidP="007D7314">
      <w:pPr>
        <w:ind w:left="720"/>
        <w:jc w:val="both"/>
      </w:pPr>
      <w:r>
        <w:t xml:space="preserve">2γ. Σε περίπτωση που οι παραπάνω έλεγχοι πραγματοποιούνται σε άλλο εργαστήριο, απαιτείται υπεύθυνη δήλωση του νόμιμου εκπροσώπου του εργαστηρίου αυτού, ότι αναλαμβάνει τον έλεγχο των φιαλών για την εταιρεία που συμμετέχει στον διαγωνισμό. Σε αυτή την περίπτωση θα προσκομιστούν και τα 2α και 2β πιστοποιητικά του εργαστηρίου. </w:t>
      </w:r>
    </w:p>
    <w:p w:rsidR="007D7314" w:rsidRDefault="007D7314" w:rsidP="007D7314">
      <w:pPr>
        <w:numPr>
          <w:ilvl w:val="0"/>
          <w:numId w:val="1"/>
        </w:numPr>
        <w:jc w:val="both"/>
      </w:pPr>
      <w:r>
        <w:t>Πιστοποίηση της αρμοδίας εταιρείας που πραγματοποιεί την συντήρηση και αναγόμωση των πυροσβεστήρων από αναγνωρισμένο φορέα πιστοποίησης (ΦΕΚ 618/43 &amp; 17230/671).</w:t>
      </w:r>
    </w:p>
    <w:p w:rsidR="007D7314" w:rsidRDefault="007D7314" w:rsidP="007D7314">
      <w:pPr>
        <w:numPr>
          <w:ilvl w:val="0"/>
          <w:numId w:val="1"/>
        </w:numPr>
        <w:jc w:val="both"/>
      </w:pPr>
      <w:r>
        <w:t xml:space="preserve">Πιστοποιητικό αρμοδίου ατόμου. </w:t>
      </w:r>
    </w:p>
    <w:p w:rsidR="007D7314" w:rsidRDefault="007D7314" w:rsidP="007D7314">
      <w:pPr>
        <w:numPr>
          <w:ilvl w:val="0"/>
          <w:numId w:val="1"/>
        </w:numPr>
        <w:jc w:val="both"/>
      </w:pPr>
      <w:r>
        <w:t>Πιστοποιητικό κατά ΕΝ 615 από αναγνωρισμένο φορέα πιστοποίησης και πληροφοριακό δελτίο προϊόντος (</w:t>
      </w:r>
      <w:proofErr w:type="spellStart"/>
      <w:r>
        <w:t>Material</w:t>
      </w:r>
      <w:proofErr w:type="spellEnd"/>
      <w:r>
        <w:t xml:space="preserve"> </w:t>
      </w:r>
      <w:proofErr w:type="spellStart"/>
      <w:r>
        <w:t>Data</w:t>
      </w:r>
      <w:proofErr w:type="spellEnd"/>
      <w:r>
        <w:t xml:space="preserve"> </w:t>
      </w:r>
      <w:proofErr w:type="spellStart"/>
      <w:r>
        <w:t>Sefety</w:t>
      </w:r>
      <w:proofErr w:type="spellEnd"/>
      <w:r>
        <w:t xml:space="preserve"> </w:t>
      </w:r>
      <w:proofErr w:type="spellStart"/>
      <w:r>
        <w:t>Sheet</w:t>
      </w:r>
      <w:proofErr w:type="spellEnd"/>
      <w:r>
        <w:t xml:space="preserve"> της πυροσβεστικής σκόνης που θα περιέχεται στους πυροσβεστήρες ξηράς </w:t>
      </w:r>
      <w:proofErr w:type="spellStart"/>
      <w:r>
        <w:t>κόνεως</w:t>
      </w:r>
      <w:proofErr w:type="spellEnd"/>
      <w:r>
        <w:t xml:space="preserve">. </w:t>
      </w:r>
    </w:p>
    <w:p w:rsidR="007D7314" w:rsidRDefault="007D7314" w:rsidP="007D7314">
      <w:pPr>
        <w:numPr>
          <w:ilvl w:val="0"/>
          <w:numId w:val="1"/>
        </w:numPr>
        <w:jc w:val="both"/>
      </w:pPr>
      <w:r>
        <w:t xml:space="preserve">Πιστοποιητικό κατά ISO 9001 : 2008 του υποψήφιου συντηρητή. </w:t>
      </w:r>
    </w:p>
    <w:p w:rsidR="007D7314" w:rsidRDefault="007D7314" w:rsidP="007D7314">
      <w:pPr>
        <w:numPr>
          <w:ilvl w:val="0"/>
          <w:numId w:val="1"/>
        </w:numPr>
        <w:jc w:val="both"/>
      </w:pPr>
      <w:r>
        <w:t xml:space="preserve">Υπόμνημα Μητρώου Συντήρησης Πυροσβεστήρων και Φιαλών και πρωτόκολλα επανελέγχου δοχείων. </w:t>
      </w:r>
    </w:p>
    <w:p w:rsidR="007D7314" w:rsidRPr="00D557F1" w:rsidRDefault="007D7314" w:rsidP="007D7314">
      <w:pPr>
        <w:numPr>
          <w:ilvl w:val="0"/>
          <w:numId w:val="1"/>
        </w:numPr>
        <w:ind w:left="360"/>
        <w:jc w:val="both"/>
      </w:pPr>
      <w:r>
        <w:t xml:space="preserve">Υπεύθυνη δήλωση του υποψήφιου συντηρητή ότι θα πραγματοποιεί τις συντηρήσεις τους επανελέγχους και τις αναγομώσεις των πυροσβεστήρων σύμφωνα µε τις ισχύουσες διατάξεις και οδηγίες της Π. Υ. (ΦΕΚ 618/43 – </w:t>
      </w:r>
      <w:r w:rsidRPr="00D557F1">
        <w:t xml:space="preserve">17230/671). </w:t>
      </w:r>
    </w:p>
    <w:p w:rsidR="007D7314" w:rsidRDefault="007D7314" w:rsidP="007D7314">
      <w:pPr>
        <w:jc w:val="both"/>
        <w:rPr>
          <w:b/>
        </w:rPr>
      </w:pPr>
      <w:r>
        <w:t xml:space="preserve">                                                                                         </w:t>
      </w:r>
      <w:r>
        <w:rPr>
          <w:b/>
        </w:rPr>
        <w:tab/>
      </w:r>
    </w:p>
    <w:p w:rsidR="007D7314" w:rsidRDefault="007D7314" w:rsidP="007D7314">
      <w:pPr>
        <w:ind w:left="2880" w:firstLine="720"/>
        <w:jc w:val="both"/>
      </w:pPr>
      <w:r>
        <w:rPr>
          <w:b/>
        </w:rPr>
        <w:t xml:space="preserve">                      </w:t>
      </w:r>
    </w:p>
    <w:p w:rsidR="007D7314" w:rsidRDefault="007D7314" w:rsidP="007D7314">
      <w:pPr>
        <w:jc w:val="both"/>
      </w:pPr>
    </w:p>
    <w:p w:rsidR="00F743E2" w:rsidRDefault="00F743E2"/>
    <w:sectPr w:rsidR="00F743E2" w:rsidSect="00F743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6ED2"/>
    <w:multiLevelType w:val="hybridMultilevel"/>
    <w:tmpl w:val="9596055C"/>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7D7314"/>
    <w:rsid w:val="00335E22"/>
    <w:rsid w:val="00456913"/>
    <w:rsid w:val="004756B7"/>
    <w:rsid w:val="00551F97"/>
    <w:rsid w:val="006076B6"/>
    <w:rsid w:val="007D7314"/>
    <w:rsid w:val="00C05187"/>
    <w:rsid w:val="00F743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314"/>
    <w:pPr>
      <w:jc w:val="left"/>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1840</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2019-04-24T05:35:00Z</dcterms:created>
  <dcterms:modified xsi:type="dcterms:W3CDTF">2019-04-24T05:36:00Z</dcterms:modified>
</cp:coreProperties>
</file>