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FD" w:rsidRPr="00CD5A89" w:rsidRDefault="002B55C2" w:rsidP="00847AFD">
      <w:pPr>
        <w:jc w:val="right"/>
        <w:rPr>
          <w:b/>
        </w:rPr>
      </w:pPr>
      <w:r>
        <w:rPr>
          <w:b/>
        </w:rPr>
        <w:t xml:space="preserve"> </w:t>
      </w:r>
      <w:r w:rsidR="00847AFD" w:rsidRPr="00CD5A89">
        <w:rPr>
          <w:b/>
        </w:rPr>
        <w:t xml:space="preserve">Μαρούσι </w:t>
      </w:r>
      <w:r w:rsidR="006609CD">
        <w:rPr>
          <w:b/>
        </w:rPr>
        <w:t>11</w:t>
      </w:r>
      <w:r w:rsidR="00817D1C">
        <w:rPr>
          <w:b/>
        </w:rPr>
        <w:t>/0</w:t>
      </w:r>
      <w:r w:rsidR="006609CD">
        <w:rPr>
          <w:b/>
        </w:rPr>
        <w:t>6/2012</w:t>
      </w:r>
      <w:r w:rsidR="00847AFD" w:rsidRPr="00CD5A89">
        <w:rPr>
          <w:b/>
        </w:rPr>
        <w:tab/>
      </w:r>
      <w:r w:rsidR="00847AFD" w:rsidRPr="00CD5A89">
        <w:rPr>
          <w:b/>
        </w:rPr>
        <w:tab/>
      </w:r>
    </w:p>
    <w:p w:rsidR="00847AFD" w:rsidRPr="00CD5A89" w:rsidRDefault="00847AFD" w:rsidP="00847AFD">
      <w:pPr>
        <w:ind w:left="3600" w:firstLine="720"/>
        <w:jc w:val="center"/>
        <w:rPr>
          <w:b/>
        </w:rPr>
      </w:pPr>
      <w:r>
        <w:rPr>
          <w:b/>
        </w:rPr>
        <w:t xml:space="preserve">   </w:t>
      </w:r>
      <w:r w:rsidR="002B55C2">
        <w:rPr>
          <w:b/>
        </w:rPr>
        <w:t xml:space="preserve">      </w:t>
      </w:r>
      <w:r w:rsidR="00100B2F">
        <w:rPr>
          <w:b/>
          <w:lang w:val="en-US"/>
        </w:rPr>
        <w:t xml:space="preserve">       </w:t>
      </w:r>
      <w:r w:rsidR="002B55C2">
        <w:rPr>
          <w:b/>
        </w:rPr>
        <w:t xml:space="preserve"> </w:t>
      </w:r>
      <w:r w:rsidRPr="00CD5A89">
        <w:rPr>
          <w:b/>
        </w:rPr>
        <w:t>Αρ. Πρωτ.:</w:t>
      </w:r>
      <w:r w:rsidR="001C6331">
        <w:rPr>
          <w:b/>
          <w:lang w:val="en-US"/>
        </w:rPr>
        <w:t>4/2764</w:t>
      </w:r>
      <w:r w:rsidRPr="00CD5A89">
        <w:rPr>
          <w:b/>
        </w:rPr>
        <w:tab/>
      </w:r>
      <w:r w:rsidRPr="00CD5A89">
        <w:rPr>
          <w:b/>
        </w:rPr>
        <w:tab/>
      </w:r>
    </w:p>
    <w:p w:rsidR="00847AFD" w:rsidRPr="006609CD" w:rsidRDefault="006609CD" w:rsidP="006609CD">
      <w:pPr>
        <w:rPr>
          <w:b/>
        </w:rPr>
      </w:pPr>
      <w:r>
        <w:t xml:space="preserve">                                                                                            </w:t>
      </w:r>
      <w:r>
        <w:rPr>
          <w:b/>
        </w:rPr>
        <w:t>Αρ.διακ.</w:t>
      </w:r>
      <w:r w:rsidRPr="002B55C2">
        <w:rPr>
          <w:b/>
        </w:rPr>
        <w:t>:</w:t>
      </w:r>
      <w:r>
        <w:rPr>
          <w:b/>
        </w:rPr>
        <w:t>165</w:t>
      </w:r>
    </w:p>
    <w:p w:rsidR="00847AFD" w:rsidRDefault="00847AFD" w:rsidP="00847AFD">
      <w:pPr>
        <w:jc w:val="right"/>
      </w:pPr>
    </w:p>
    <w:p w:rsidR="00847AFD" w:rsidRPr="00C74A7C" w:rsidRDefault="00847AFD" w:rsidP="00C74A7C">
      <w:pPr>
        <w:rPr>
          <w:lang w:val="en-US"/>
        </w:rPr>
      </w:pPr>
    </w:p>
    <w:p w:rsidR="00847AFD" w:rsidRPr="005648B9" w:rsidRDefault="00847AFD" w:rsidP="00847AFD">
      <w:pPr>
        <w:jc w:val="both"/>
        <w:rPr>
          <w:b/>
        </w:rPr>
      </w:pPr>
    </w:p>
    <w:p w:rsidR="005648B9" w:rsidRPr="005648B9" w:rsidRDefault="005648B9" w:rsidP="00847AFD">
      <w:pPr>
        <w:jc w:val="both"/>
        <w:rPr>
          <w:lang w:val="en-US"/>
        </w:rPr>
      </w:pPr>
    </w:p>
    <w:p w:rsidR="00847AFD" w:rsidRDefault="00847AFD" w:rsidP="00847AFD">
      <w:pPr>
        <w:jc w:val="both"/>
      </w:pPr>
    </w:p>
    <w:p w:rsidR="00847AFD" w:rsidRDefault="00847AFD" w:rsidP="00847AFD">
      <w:pPr>
        <w:jc w:val="center"/>
        <w:rPr>
          <w:b/>
        </w:rPr>
      </w:pPr>
      <w:r>
        <w:rPr>
          <w:b/>
        </w:rPr>
        <w:t>ΠΡΟΚΗΡΥΞΗ</w:t>
      </w:r>
    </w:p>
    <w:p w:rsidR="00847AFD" w:rsidRDefault="00847AFD" w:rsidP="00847AFD">
      <w:pPr>
        <w:jc w:val="center"/>
        <w:rPr>
          <w:b/>
        </w:rPr>
      </w:pPr>
      <w:r>
        <w:rPr>
          <w:b/>
        </w:rPr>
        <w:t xml:space="preserve">ΑΝΟΙΚΤΟΥ ΠΛΕΙΟΔΟΤΙΚΟΥ ΔΙΑΓΩΝΙΣΜΟΥ </w:t>
      </w:r>
    </w:p>
    <w:p w:rsidR="00847AFD" w:rsidRDefault="00847AFD" w:rsidP="00847AFD">
      <w:pPr>
        <w:jc w:val="center"/>
        <w:rPr>
          <w:b/>
        </w:rPr>
      </w:pPr>
      <w:r>
        <w:rPr>
          <w:b/>
        </w:rPr>
        <w:t>ΓΙΑ ΤΗΝ ΕΚΜΙΣΘΩΣΗ ΚΥΛΙΚΕΙΩΝ ΤΟΥ Ο.Α.Κ.Α.</w:t>
      </w:r>
    </w:p>
    <w:p w:rsidR="00847AFD" w:rsidRDefault="00847AFD" w:rsidP="00382C7C">
      <w:pPr>
        <w:jc w:val="both"/>
        <w:rPr>
          <w:b/>
        </w:rPr>
      </w:pPr>
    </w:p>
    <w:p w:rsidR="00847AFD" w:rsidRDefault="00847AFD" w:rsidP="00382C7C">
      <w:pPr>
        <w:jc w:val="both"/>
        <w:rPr>
          <w:b/>
        </w:rPr>
      </w:pPr>
    </w:p>
    <w:p w:rsidR="00817D1C" w:rsidRDefault="00382C7C" w:rsidP="00382C7C">
      <w:pPr>
        <w:jc w:val="both"/>
      </w:pPr>
      <w:r>
        <w:t xml:space="preserve">    </w:t>
      </w:r>
      <w:r w:rsidR="00817D1C">
        <w:t xml:space="preserve">Το κρατικό Ν.Π.Ι.Δ. με την επωνυμία « Ο.Α.Κ.Α. Σπύρος Λούης » προκηρύσσει Ανοικτό Πλειοδοτικό Διαγωνισμό προκειμένου να προβεί στην επιλογή αναδόχου για την εκμίσθωση </w:t>
      </w:r>
      <w:r w:rsidR="00F03202">
        <w:t xml:space="preserve">κυλικείων του </w:t>
      </w:r>
      <w:r w:rsidR="0036174B">
        <w:t>«</w:t>
      </w:r>
      <w:r w:rsidR="00F03202">
        <w:t>ΟΑΚΑ ΣΠΥΡΟΣ ΛΟΥΗΣ</w:t>
      </w:r>
      <w:r w:rsidR="0036174B">
        <w:t xml:space="preserve"> »</w:t>
      </w:r>
      <w:r w:rsidR="00F03202">
        <w:t xml:space="preserve">, </w:t>
      </w:r>
      <w:r w:rsidR="00817D1C">
        <w:t>που βρίσκονται στο Κ</w:t>
      </w:r>
      <w:r w:rsidR="004E4BF8">
        <w:t>εντρικό Στάδιο</w:t>
      </w:r>
      <w:r w:rsidR="00817D1C">
        <w:t xml:space="preserve">,  στο </w:t>
      </w:r>
      <w:r w:rsidR="004E4BF8">
        <w:t xml:space="preserve">Κλειστό Γυμναστήριο Αθλοπαιδιών </w:t>
      </w:r>
      <w:r w:rsidR="00817D1C">
        <w:t xml:space="preserve"> και στο </w:t>
      </w:r>
      <w:r w:rsidR="004E4BF8">
        <w:t>Κολυμβητήριο</w:t>
      </w:r>
      <w:r w:rsidR="00817D1C">
        <w:t>.</w:t>
      </w:r>
    </w:p>
    <w:p w:rsidR="00382C7C" w:rsidRDefault="00382C7C" w:rsidP="00382C7C">
      <w:pPr>
        <w:jc w:val="both"/>
      </w:pPr>
      <w:r>
        <w:t xml:space="preserve">   </w:t>
      </w:r>
      <w:r w:rsidR="00847AFD">
        <w:t xml:space="preserve">Ο διαγωνισμός θα </w:t>
      </w:r>
      <w:r w:rsidR="00227C18">
        <w:t>διεξαχθεί</w:t>
      </w:r>
      <w:r w:rsidR="00817D1C">
        <w:t xml:space="preserve"> στις </w:t>
      </w:r>
      <w:r w:rsidR="004E4BF8">
        <w:t xml:space="preserve">17/07/2012, ημέρα Τρίτη και </w:t>
      </w:r>
      <w:r w:rsidR="00817D1C">
        <w:t xml:space="preserve"> ώρα 1</w:t>
      </w:r>
      <w:r w:rsidR="004E4BF8">
        <w:t>2</w:t>
      </w:r>
      <w:r w:rsidR="00817D1C">
        <w:t>:00</w:t>
      </w:r>
      <w:r>
        <w:t xml:space="preserve">, </w:t>
      </w:r>
      <w:r w:rsidR="00817D1C">
        <w:t xml:space="preserve"> στην Αίθουσα  Τύπου</w:t>
      </w:r>
      <w:r w:rsidR="00847AFD">
        <w:t xml:space="preserve"> του Ο.Α.Κ.Α. «ΣΠΥΡΟΣ ΛΟΥΗΣ»</w:t>
      </w:r>
      <w:r w:rsidR="00817D1C">
        <w:t xml:space="preserve">, </w:t>
      </w:r>
      <w:r w:rsidR="00847AFD">
        <w:t xml:space="preserve"> Κηφισίας 37, Μαρούσι.</w:t>
      </w:r>
    </w:p>
    <w:p w:rsidR="00817D1C" w:rsidRDefault="00817D1C" w:rsidP="00382C7C">
      <w:pPr>
        <w:jc w:val="both"/>
      </w:pPr>
      <w:r>
        <w:t>Η υποβολή των φακέλων των προσφορών θα γίνεται καθημερινά εργάσιμες ημέρες στο Γραφείο Πρωτο</w:t>
      </w:r>
      <w:r w:rsidR="00382C7C">
        <w:t xml:space="preserve">κόλλου του Ο.Α.Κ.Α., έως και τις </w:t>
      </w:r>
      <w:r w:rsidR="004E4BF8">
        <w:t xml:space="preserve"> 16</w:t>
      </w:r>
      <w:r>
        <w:t>/0</w:t>
      </w:r>
      <w:r w:rsidR="004E4BF8">
        <w:t>7/2012, ημέρα Δευτέρα</w:t>
      </w:r>
      <w:r>
        <w:t xml:space="preserve"> και ώρα 14</w:t>
      </w:r>
      <w:r w:rsidRPr="00817D1C">
        <w:t xml:space="preserve">: </w:t>
      </w:r>
      <w:r w:rsidR="004E4BF8">
        <w:t>30</w:t>
      </w:r>
      <w:r>
        <w:t>.</w:t>
      </w:r>
    </w:p>
    <w:p w:rsidR="00847AFD" w:rsidRPr="002B55C2" w:rsidRDefault="00817D1C" w:rsidP="00382C7C">
      <w:pPr>
        <w:jc w:val="both"/>
      </w:pPr>
      <w:r>
        <w:t>Παραλαβή τεχνικών προδιαγραφών και πληροφοριών για τον ανοικτό πλειοδοτικό διαγωνισμό θα παρέχονται στους ενδιαφερόμενους</w:t>
      </w:r>
      <w:r w:rsidR="006B4984">
        <w:t>,</w:t>
      </w:r>
      <w:r>
        <w:t xml:space="preserve"> από το Τμήμα Προμηθειών του Ο.Α.Κ.Α.</w:t>
      </w:r>
      <w:r w:rsidR="00382C7C">
        <w:t>,</w:t>
      </w:r>
      <w:r w:rsidR="002B55C2">
        <w:t xml:space="preserve"> στο τηλέφωνο 210-6834569 (</w:t>
      </w:r>
      <w:r w:rsidR="002B55C2">
        <w:rPr>
          <w:lang w:val="en-US"/>
        </w:rPr>
        <w:t>www</w:t>
      </w:r>
      <w:r w:rsidR="002B55C2" w:rsidRPr="002B55C2">
        <w:t>.</w:t>
      </w:r>
      <w:r w:rsidR="002B55C2">
        <w:rPr>
          <w:lang w:val="en-US"/>
        </w:rPr>
        <w:t>oaka</w:t>
      </w:r>
      <w:r w:rsidR="002B55C2" w:rsidRPr="002B55C2">
        <w:t>.</w:t>
      </w:r>
      <w:r w:rsidR="002B55C2">
        <w:rPr>
          <w:lang w:val="en-US"/>
        </w:rPr>
        <w:t>com</w:t>
      </w:r>
      <w:r w:rsidR="002B55C2" w:rsidRPr="002B55C2">
        <w:t>.</w:t>
      </w:r>
      <w:r w:rsidR="002B55C2">
        <w:rPr>
          <w:lang w:val="en-US"/>
        </w:rPr>
        <w:t>gr</w:t>
      </w:r>
      <w:r w:rsidR="002B55C2" w:rsidRPr="002B55C2">
        <w:t>).</w:t>
      </w:r>
    </w:p>
    <w:p w:rsidR="00847AFD" w:rsidRDefault="00847AFD" w:rsidP="00382C7C">
      <w:pPr>
        <w:jc w:val="both"/>
      </w:pPr>
    </w:p>
    <w:p w:rsidR="00847AFD" w:rsidRDefault="00847AFD" w:rsidP="00382C7C">
      <w:pPr>
        <w:jc w:val="both"/>
      </w:pPr>
    </w:p>
    <w:p w:rsidR="00847AFD" w:rsidRDefault="00847AFD" w:rsidP="00847AFD">
      <w:pPr>
        <w:jc w:val="both"/>
      </w:pPr>
    </w:p>
    <w:p w:rsidR="00847AFD" w:rsidRDefault="00847AFD" w:rsidP="00847AFD">
      <w:pPr>
        <w:jc w:val="both"/>
      </w:pPr>
    </w:p>
    <w:p w:rsidR="00847AFD" w:rsidRDefault="00847AFD" w:rsidP="00847AFD">
      <w:pPr>
        <w:jc w:val="both"/>
      </w:pPr>
    </w:p>
    <w:p w:rsidR="00847AFD" w:rsidRDefault="00847AFD" w:rsidP="00847AFD">
      <w:pPr>
        <w:jc w:val="both"/>
      </w:pPr>
    </w:p>
    <w:p w:rsidR="00847AFD" w:rsidRDefault="00847AFD" w:rsidP="00847AFD">
      <w:pPr>
        <w:jc w:val="both"/>
      </w:pPr>
    </w:p>
    <w:p w:rsidR="00847AFD" w:rsidRPr="00382C7C" w:rsidRDefault="00382C7C" w:rsidP="00847AFD">
      <w:pPr>
        <w:jc w:val="both"/>
        <w:rPr>
          <w:b/>
        </w:rPr>
      </w:pPr>
      <w:r w:rsidRPr="00382C7C">
        <w:rPr>
          <w:b/>
        </w:rPr>
        <w:t xml:space="preserve">                                                                                  </w:t>
      </w:r>
      <w:r>
        <w:rPr>
          <w:b/>
        </w:rPr>
        <w:t xml:space="preserve">  </w:t>
      </w:r>
      <w:r w:rsidRPr="00382C7C">
        <w:rPr>
          <w:b/>
        </w:rPr>
        <w:t>Λάζαρος  Γρύλλης</w:t>
      </w:r>
    </w:p>
    <w:p w:rsidR="00382C7C" w:rsidRPr="00382C7C" w:rsidRDefault="00382C7C" w:rsidP="00847AFD">
      <w:pPr>
        <w:jc w:val="both"/>
        <w:rPr>
          <w:b/>
        </w:rPr>
      </w:pPr>
      <w:r>
        <w:t xml:space="preserve">                                                                              </w:t>
      </w:r>
      <w:r w:rsidRPr="00382C7C">
        <w:rPr>
          <w:b/>
        </w:rPr>
        <w:t>Πρόεδρος  Δ.Σ.  Ο.Α.Κ.Α.</w:t>
      </w:r>
    </w:p>
    <w:p w:rsidR="007E3A56" w:rsidRDefault="00382C7C" w:rsidP="007E3A56">
      <w:pPr>
        <w:pStyle w:val="Footer"/>
        <w:tabs>
          <w:tab w:val="left" w:pos="720"/>
        </w:tabs>
        <w:rPr>
          <w:lang w:val="en-US"/>
        </w:rPr>
      </w:pPr>
      <w:r>
        <w:t xml:space="preserve">                                                                                </w:t>
      </w:r>
      <w:r>
        <w:rPr>
          <w:b/>
        </w:rPr>
        <w:t>« ΣΠΥΡΟΣ ΛΟΥΗΣ»</w:t>
      </w:r>
      <w:r w:rsidR="00847AFD" w:rsidRPr="00CD5A89">
        <w:tab/>
      </w:r>
      <w:r w:rsidR="00847AFD" w:rsidRPr="00CD5A89">
        <w:tab/>
      </w:r>
      <w:r w:rsidR="007E3A56">
        <w:rPr>
          <w:lang w:val="en-US"/>
        </w:rPr>
        <w:tab/>
      </w:r>
      <w:r w:rsidR="007E3A56">
        <w:rPr>
          <w:lang w:val="en-US"/>
        </w:rPr>
        <w:tab/>
      </w:r>
      <w:r w:rsidR="007E3A56">
        <w:rPr>
          <w:lang w:val="en-US"/>
        </w:rPr>
        <w:tab/>
      </w:r>
      <w:r w:rsidR="007E3A56">
        <w:rPr>
          <w:lang w:val="en-US"/>
        </w:rPr>
        <w:tab/>
      </w:r>
      <w:r w:rsidR="007E3A56">
        <w:rPr>
          <w:lang w:val="en-US"/>
        </w:rPr>
        <w:tab/>
      </w:r>
      <w:r w:rsidR="007E3A56">
        <w:rPr>
          <w:lang w:val="en-US"/>
        </w:rPr>
        <w:tab/>
      </w:r>
      <w:r w:rsidR="007E3A56">
        <w:rPr>
          <w:lang w:val="en-US"/>
        </w:rPr>
        <w:tab/>
      </w:r>
      <w:r w:rsidR="007E3A56">
        <w:rPr>
          <w:lang w:val="en-US"/>
        </w:rPr>
        <w:tab/>
      </w:r>
      <w:r w:rsidR="007E3A56">
        <w:rPr>
          <w:lang w:val="en-US"/>
        </w:rPr>
        <w:tab/>
      </w:r>
    </w:p>
    <w:p w:rsidR="007E3A56" w:rsidRDefault="007E3A56" w:rsidP="007E3A56">
      <w:pPr>
        <w:ind w:left="5760"/>
      </w:pPr>
      <w:r>
        <w:t xml:space="preserve">                                                                                      Μαρούσι,  11/06/2012</w:t>
      </w:r>
    </w:p>
    <w:p w:rsidR="007E3A56" w:rsidRPr="00520BC1" w:rsidRDefault="007E3A56" w:rsidP="007E3A56">
      <w:r>
        <w:tab/>
      </w:r>
      <w:r>
        <w:tab/>
      </w:r>
      <w:r>
        <w:tab/>
      </w:r>
      <w:r>
        <w:tab/>
      </w:r>
      <w:r>
        <w:tab/>
      </w:r>
      <w:r>
        <w:tab/>
      </w:r>
      <w:r>
        <w:tab/>
        <w:t xml:space="preserve">         Αριθ. Πρωτ</w:t>
      </w:r>
      <w:r w:rsidRPr="00520BC1">
        <w:t xml:space="preserve"> 4/2764</w:t>
      </w:r>
    </w:p>
    <w:p w:rsidR="007E3A56" w:rsidRPr="00520BC1" w:rsidRDefault="007E3A56" w:rsidP="007E3A56">
      <w:r>
        <w:tab/>
      </w:r>
      <w:r>
        <w:tab/>
      </w:r>
      <w:r>
        <w:tab/>
      </w:r>
      <w:r>
        <w:tab/>
      </w:r>
      <w:r>
        <w:tab/>
      </w:r>
      <w:r>
        <w:tab/>
      </w:r>
      <w:r>
        <w:tab/>
        <w:t xml:space="preserve">         Αριθ. Διακ.</w:t>
      </w:r>
      <w:r w:rsidRPr="00520BC1">
        <w:t xml:space="preserve">: </w:t>
      </w:r>
      <w:r>
        <w:t>165</w:t>
      </w:r>
    </w:p>
    <w:p w:rsidR="007E3A56" w:rsidRPr="00520BC1" w:rsidRDefault="007E3A56" w:rsidP="007E3A56"/>
    <w:p w:rsidR="007E3A56" w:rsidRPr="00520BC1" w:rsidRDefault="007E3A56" w:rsidP="007E3A56"/>
    <w:p w:rsidR="007E3A56" w:rsidRPr="00520BC1" w:rsidRDefault="007E3A56" w:rsidP="007E3A56"/>
    <w:p w:rsidR="007E3A56" w:rsidRPr="00520BC1" w:rsidRDefault="007E3A56" w:rsidP="007E3A56"/>
    <w:p w:rsidR="007E3A56" w:rsidRPr="00520BC1" w:rsidRDefault="007E3A56" w:rsidP="007E3A56"/>
    <w:p w:rsidR="007E3A56" w:rsidRDefault="007E3A56" w:rsidP="007E3A56">
      <w:pPr>
        <w:jc w:val="center"/>
        <w:rPr>
          <w:b/>
          <w:sz w:val="28"/>
          <w:szCs w:val="28"/>
          <w:u w:val="single"/>
        </w:rPr>
      </w:pPr>
      <w:r>
        <w:rPr>
          <w:b/>
          <w:sz w:val="28"/>
          <w:szCs w:val="28"/>
          <w:u w:val="single"/>
        </w:rPr>
        <w:t>ΔΙΑΚΗΡΥΞΗ</w:t>
      </w:r>
    </w:p>
    <w:p w:rsidR="007E3A56" w:rsidRDefault="007E3A56" w:rsidP="007E3A56">
      <w:pPr>
        <w:ind w:left="360"/>
        <w:jc w:val="center"/>
        <w:rPr>
          <w:b/>
          <w:u w:val="single"/>
        </w:rPr>
      </w:pPr>
      <w:r>
        <w:rPr>
          <w:b/>
          <w:u w:val="single"/>
        </w:rPr>
        <w:t>ΑΝΟΙΚΤΟΥ ΠΛΕΙΟΔΟΤΙΚΟΥ ΔΙΑΓΩΝΙΣΜΟΥ ΜΕ ΚΛΕΙΣΤΕΣ ΠΡΟΣΦΟΡΕΣ ΓΙΑ ΤΗΝ ΕΚΜΙΣΘΩΣΗ :</w:t>
      </w:r>
    </w:p>
    <w:p w:rsidR="007E3A56" w:rsidRDefault="007E3A56" w:rsidP="007E3A56">
      <w:pPr>
        <w:numPr>
          <w:ilvl w:val="0"/>
          <w:numId w:val="1"/>
        </w:numPr>
        <w:rPr>
          <w:u w:val="single"/>
        </w:rPr>
      </w:pPr>
      <w:r>
        <w:rPr>
          <w:u w:val="single"/>
        </w:rPr>
        <w:t>ΤΩΝ ΚΥΛΙΚΕΙΩΝ Τ</w:t>
      </w:r>
      <w:r>
        <w:rPr>
          <w:u w:val="single"/>
          <w:lang w:val="en-US"/>
        </w:rPr>
        <w:t>OY KEN</w:t>
      </w:r>
      <w:r>
        <w:rPr>
          <w:u w:val="single"/>
        </w:rPr>
        <w:t>ΤΡΙΚΟΥ ΣΤΑΔΙΟΥ</w:t>
      </w:r>
    </w:p>
    <w:p w:rsidR="007E3A56" w:rsidRDefault="007E3A56" w:rsidP="007E3A56">
      <w:pPr>
        <w:numPr>
          <w:ilvl w:val="0"/>
          <w:numId w:val="1"/>
        </w:numPr>
        <w:rPr>
          <w:sz w:val="22"/>
          <w:szCs w:val="22"/>
          <w:u w:val="single"/>
        </w:rPr>
      </w:pPr>
      <w:r>
        <w:rPr>
          <w:u w:val="single"/>
        </w:rPr>
        <w:t xml:space="preserve">ΤΩΝ ΚΥΛΙΚΕΙΩΝ ΤΟΥ </w:t>
      </w:r>
      <w:r>
        <w:rPr>
          <w:u w:val="single"/>
          <w:lang w:val="en-US"/>
        </w:rPr>
        <w:t>KO</w:t>
      </w:r>
      <w:r>
        <w:rPr>
          <w:u w:val="single"/>
        </w:rPr>
        <w:t xml:space="preserve">ΛΥΜΒΗΤΗΡΙΟΥ </w:t>
      </w:r>
    </w:p>
    <w:p w:rsidR="007E3A56" w:rsidRDefault="007E3A56" w:rsidP="007E3A56">
      <w:pPr>
        <w:numPr>
          <w:ilvl w:val="0"/>
          <w:numId w:val="1"/>
        </w:numPr>
        <w:rPr>
          <w:sz w:val="22"/>
          <w:szCs w:val="22"/>
          <w:u w:val="single"/>
        </w:rPr>
      </w:pPr>
      <w:r>
        <w:rPr>
          <w:u w:val="single"/>
        </w:rPr>
        <w:t>ΤΩΝ ΚΥΛΙΚΕΙΩΝ ΤΟΥ ΚΛΕΙΣΤΟΥ ΓΥΜΝΑΣΤΗΡΙΟΥ ΑΘΛΟΠΑΙΔΙΩΝ</w:t>
      </w:r>
    </w:p>
    <w:p w:rsidR="007E3A56" w:rsidRDefault="007E3A56" w:rsidP="007E3A56">
      <w:pPr>
        <w:rPr>
          <w:u w:val="single"/>
        </w:rPr>
      </w:pPr>
    </w:p>
    <w:p w:rsidR="007E3A56" w:rsidRDefault="007E3A56" w:rsidP="007E3A56">
      <w:pPr>
        <w:jc w:val="both"/>
      </w:pPr>
    </w:p>
    <w:p w:rsidR="007E3A56" w:rsidRDefault="007E3A56" w:rsidP="007E3A56">
      <w:pPr>
        <w:pStyle w:val="BodyText"/>
      </w:pPr>
      <w:r>
        <w:tab/>
        <w:t xml:space="preserve">Το Νομικό Πρόσωπο Ιδιωτικού Δικαίου (Ν.Π.Ι.Δ.) με την επωνυμία </w:t>
      </w:r>
      <w:r>
        <w:rPr>
          <w:b/>
        </w:rPr>
        <w:t>ΟΛΥΜΠΙΑΚΟ ΑΘΛΗΤΙΚΟ ΚΕΝΤΡΟ ΑΘΗΝΩΝ «ΣΠΥΡΟΣ ΛΟΥΗΣ» (Ο.Α.Κ.Α.),</w:t>
      </w:r>
      <w:r>
        <w:t xml:space="preserve"> που εδρεύει στο Μαρούσι-Αττικής, Λ. Κηφισίας 37 και εκπροσωπείται νόμιμα. </w:t>
      </w:r>
    </w:p>
    <w:p w:rsidR="007E3A56" w:rsidRDefault="007E3A56" w:rsidP="007E3A56">
      <w:pPr>
        <w:pStyle w:val="BodyText"/>
      </w:pPr>
    </w:p>
    <w:p w:rsidR="007E3A56" w:rsidRDefault="007E3A56" w:rsidP="007E3A56">
      <w:pPr>
        <w:pStyle w:val="Heading1"/>
        <w:rPr>
          <w:b/>
        </w:rPr>
      </w:pPr>
      <w:r>
        <w:rPr>
          <w:b/>
        </w:rPr>
        <w:t>ΠΡΟΚΗΡΥΣΣΕΙ</w:t>
      </w:r>
    </w:p>
    <w:p w:rsidR="007E3A56" w:rsidRDefault="007E3A56" w:rsidP="007E3A56"/>
    <w:p w:rsidR="007E3A56" w:rsidRDefault="007E3A56" w:rsidP="007E3A56">
      <w:pPr>
        <w:jc w:val="both"/>
      </w:pPr>
      <w:r>
        <w:tab/>
        <w:t>Ανοικτό, Δημόσιο Πλειοδοτικό Διαγωνισμό, για την εκμίσθωση των παραπάνω κυλικείων του Ο.Α.Κ.Α.</w:t>
      </w:r>
    </w:p>
    <w:p w:rsidR="007E3A56" w:rsidRDefault="007E3A56" w:rsidP="007E3A56">
      <w:pPr>
        <w:jc w:val="both"/>
      </w:pPr>
      <w:r>
        <w:tab/>
        <w:t xml:space="preserve"> </w:t>
      </w:r>
    </w:p>
    <w:p w:rsidR="007E3A56" w:rsidRDefault="007E3A56" w:rsidP="007E3A56">
      <w:pPr>
        <w:pStyle w:val="Heading2"/>
        <w:rPr>
          <w:b/>
        </w:rPr>
      </w:pPr>
      <w:r>
        <w:rPr>
          <w:b/>
        </w:rPr>
        <w:t>ΑΡΘΡΟ 1ο</w:t>
      </w:r>
    </w:p>
    <w:p w:rsidR="007E3A56" w:rsidRDefault="007E3A56" w:rsidP="007E3A56">
      <w:pPr>
        <w:jc w:val="center"/>
        <w:rPr>
          <w:b/>
          <w:u w:val="single"/>
        </w:rPr>
      </w:pPr>
      <w:r>
        <w:rPr>
          <w:b/>
          <w:u w:val="single"/>
        </w:rPr>
        <w:t xml:space="preserve">ΔΙΕΝΕΡΓΕΙΑ </w:t>
      </w:r>
    </w:p>
    <w:p w:rsidR="007E3A56" w:rsidRDefault="007E3A56" w:rsidP="007E3A56">
      <w:pPr>
        <w:jc w:val="center"/>
        <w:rPr>
          <w:u w:val="single"/>
        </w:rPr>
      </w:pPr>
    </w:p>
    <w:p w:rsidR="007E3A56" w:rsidRDefault="007E3A56" w:rsidP="007E3A56">
      <w:pPr>
        <w:ind w:firstLine="720"/>
        <w:jc w:val="both"/>
      </w:pPr>
      <w:r>
        <w:t xml:space="preserve">Ο διαγωνισμός θα διεξαχθεί στην Αίθουσα Συνεδριάσεων του Δ.Σ. του Ο.Α.Κ.Α., ενώπιον ειδικής Επιτροπής, στις  17 </w:t>
      </w:r>
      <w:r>
        <w:rPr>
          <w:lang w:val="en-US"/>
        </w:rPr>
        <w:t>Io</w:t>
      </w:r>
      <w:r>
        <w:t xml:space="preserve">υλίου,   ημέρα Τρίτη    και ώρα 12:00 π.μ. </w:t>
      </w:r>
    </w:p>
    <w:p w:rsidR="007E3A56" w:rsidRDefault="007E3A56" w:rsidP="007E3A56">
      <w:pPr>
        <w:ind w:firstLine="720"/>
        <w:jc w:val="both"/>
      </w:pPr>
      <w:r>
        <w:t xml:space="preserve">Οι οικονομικές προσφορές σφραγισμένες μπορούν να κατατίθενται μέχρι τις 16/07/2012 και ώρα 14:30 , στο Γραφείο  Πρωτοκόλλου του Ο.Α.Κ.Α.. </w:t>
      </w:r>
    </w:p>
    <w:p w:rsidR="007E3A56" w:rsidRDefault="007E3A56" w:rsidP="007E3A56">
      <w:pPr>
        <w:jc w:val="both"/>
      </w:pPr>
    </w:p>
    <w:p w:rsidR="007E3A56" w:rsidRDefault="007E3A56" w:rsidP="007E3A56">
      <w:pPr>
        <w:ind w:left="360"/>
        <w:jc w:val="both"/>
        <w:rPr>
          <w:b/>
          <w:bCs/>
          <w:u w:val="single"/>
        </w:rPr>
      </w:pPr>
      <w:r>
        <w:tab/>
      </w:r>
      <w:r>
        <w:rPr>
          <w:b/>
          <w:bCs/>
          <w:u w:val="single"/>
        </w:rPr>
        <w:t xml:space="preserve">Μετά την ανωτέρω ώρα 14:30  ΔΕΝ θα γίνονται δεκτές προσφορές. </w:t>
      </w:r>
    </w:p>
    <w:p w:rsidR="007E3A56" w:rsidRDefault="007E3A56" w:rsidP="007E3A56">
      <w:pPr>
        <w:ind w:left="360"/>
        <w:jc w:val="both"/>
        <w:rPr>
          <w:b/>
          <w:bCs/>
        </w:rPr>
      </w:pPr>
    </w:p>
    <w:p w:rsidR="007E3A56" w:rsidRDefault="007E3A56" w:rsidP="007E3A56">
      <w:pPr>
        <w:pStyle w:val="Heading3"/>
        <w:rPr>
          <w:bCs w:val="0"/>
        </w:rPr>
      </w:pPr>
      <w:r>
        <w:rPr>
          <w:bCs w:val="0"/>
        </w:rPr>
        <w:t>ΕΝΣΤΑΣΕΙΣ</w:t>
      </w:r>
    </w:p>
    <w:p w:rsidR="007E3A56" w:rsidRDefault="007E3A56" w:rsidP="007E3A56">
      <w:pPr>
        <w:pStyle w:val="BodyTextIndent"/>
        <w:numPr>
          <w:ilvl w:val="0"/>
          <w:numId w:val="2"/>
        </w:numPr>
        <w:spacing w:after="0"/>
        <w:jc w:val="both"/>
      </w:pPr>
      <w:r>
        <w:t xml:space="preserve">Ενστάσεις κατά του κύρους της διακήρυξης θα γίνονται δεκτές μόνο κατά το μεσοδιάστημα από τη δημοσίευση της διακήρυξης και της ημερομηνίας διεξαγωγής του διαγωνισμού. Για τον καθορισμό της προθεσμίας αυτής συνυπολογίζονται και οι ημερομηνίες της δημοσίευσης και της διεξαγωγής του διαγωνισμού. </w:t>
      </w:r>
    </w:p>
    <w:p w:rsidR="007E3A56" w:rsidRDefault="007E3A56" w:rsidP="007E3A56">
      <w:pPr>
        <w:numPr>
          <w:ilvl w:val="0"/>
          <w:numId w:val="2"/>
        </w:numPr>
        <w:jc w:val="both"/>
      </w:pPr>
      <w:r>
        <w:t xml:space="preserve">Ενστάσεις κατά της νομιμότητας διενέργειας του διαγωνισμού ή της συμμετοχής ενδιαφερομένων σ’ αυτόν, γίνονται δεκτές μέχρι την επομένη εργάσιμη ημέρα από τη διενέργεια του διαγωνισμού. Κατά της αποφάσεως της επιτροπής που κρίνει επί ενστάσεως δεν χωρεί προσφυγή ή ένδικο μέσο σε άλλο όργανο. </w:t>
      </w:r>
    </w:p>
    <w:p w:rsidR="007E3A56" w:rsidRDefault="007E3A56" w:rsidP="007E3A56">
      <w:pPr>
        <w:numPr>
          <w:ilvl w:val="0"/>
          <w:numId w:val="2"/>
        </w:numPr>
        <w:jc w:val="both"/>
        <w:rPr>
          <w:b/>
          <w:bCs/>
        </w:rPr>
      </w:pPr>
      <w:r>
        <w:rPr>
          <w:b/>
          <w:bCs/>
        </w:rPr>
        <w:t xml:space="preserve">Η συμμετοχή στον διαγωνισμό σημαίνει ανεπιφύλακτη αποδοχή των όρων της διακήρυξης. </w:t>
      </w:r>
    </w:p>
    <w:p w:rsidR="007E3A56" w:rsidRDefault="007E3A56" w:rsidP="007E3A56">
      <w:pPr>
        <w:jc w:val="center"/>
        <w:rPr>
          <w:u w:val="single"/>
        </w:rPr>
      </w:pPr>
    </w:p>
    <w:p w:rsidR="007E3A56" w:rsidRDefault="007E3A56" w:rsidP="007E3A56">
      <w:pPr>
        <w:jc w:val="center"/>
        <w:rPr>
          <w:b/>
          <w:u w:val="single"/>
        </w:rPr>
      </w:pPr>
      <w:r>
        <w:rPr>
          <w:b/>
          <w:u w:val="single"/>
        </w:rPr>
        <w:t>ΑΡΘΡΟ 2ο</w:t>
      </w:r>
    </w:p>
    <w:p w:rsidR="007E3A56" w:rsidRDefault="007E3A56" w:rsidP="007E3A56">
      <w:pPr>
        <w:pStyle w:val="Heading1"/>
        <w:rPr>
          <w:b/>
        </w:rPr>
      </w:pPr>
      <w:r>
        <w:rPr>
          <w:b/>
        </w:rPr>
        <w:t xml:space="preserve">ΜΙΣΘΩΜΑ-ΜΙΣΘΙΟΙ ΧΩΡΟΙ-ΧΡΗΣΗ </w:t>
      </w:r>
    </w:p>
    <w:p w:rsidR="007E3A56" w:rsidRDefault="007E3A56" w:rsidP="007E3A56"/>
    <w:p w:rsidR="007E3A56" w:rsidRDefault="007E3A56" w:rsidP="007E3A56">
      <w:pPr>
        <w:pStyle w:val="BodyText"/>
        <w:rPr>
          <w:b/>
          <w:u w:val="single"/>
        </w:rPr>
      </w:pPr>
      <w:r>
        <w:t>Το ελάχιστο συνολικό μίσθωμα και για τις 3 ανωτέρω εγκαταστάσεις ορίζεται στις 35.000,00</w:t>
      </w:r>
      <w:r>
        <w:rPr>
          <w:b/>
        </w:rPr>
        <w:t>€</w:t>
      </w:r>
      <w:r>
        <w:t xml:space="preserve"> μηνιαίως, πλέον χαρτοσήμου και επί πλέον 5,5% επί των ακαθαρίστων εσόδων μηνιαίως, πλέον Φ.Π.Α.,  ως τιμή εκκίνησης. </w:t>
      </w:r>
    </w:p>
    <w:p w:rsidR="007E3A56" w:rsidRDefault="007E3A56" w:rsidP="007E3A56">
      <w:pPr>
        <w:pStyle w:val="BodyText"/>
      </w:pPr>
    </w:p>
    <w:p w:rsidR="007E3A56" w:rsidRDefault="007E3A56" w:rsidP="007E3A56">
      <w:pPr>
        <w:pStyle w:val="BodyText"/>
      </w:pPr>
      <w:r>
        <w:rPr>
          <w:b/>
        </w:rPr>
        <w:t>ΑΝΑΠΡΟΣΑΡΜΟΓΗ:</w:t>
      </w:r>
      <w:r>
        <w:t xml:space="preserve"> Το μηνιαίο μίσθωμα θα αναπροσαρμόζεται, κατ’ έτος, σύμφωνα με την εκάστοτε τιμαριθμική αναπροσαρμογή (τιμή δείκτη καταναλωτή). Το μίσθωμα θα καταβάλλεται το πρώτο 5ήμερο κάθε μισθωτικού μήνα στο Λογιστήριο του Ο.Α.Κ.Α., με γραπτή απόδειξη </w:t>
      </w:r>
      <w:r>
        <w:lastRenderedPageBreak/>
        <w:t xml:space="preserve">καταβολής σε μετρητά. Ο μισθωτής επιβαρύνεται με χαρτόσημο  που θα αναλογεί στο μίσθωμα και οποιονδήποτε δημόσιο ή δημοτικό φόρο, που αφορά τους μίσθιους χώρους (τέλη καθαριότητος, φωτισμού, αποχέτευσης κ.λ.π.). </w:t>
      </w:r>
    </w:p>
    <w:p w:rsidR="007E3A56" w:rsidRDefault="007E3A56" w:rsidP="007E3A56">
      <w:pPr>
        <w:pStyle w:val="BodyText"/>
        <w:rPr>
          <w:b/>
        </w:rPr>
      </w:pPr>
    </w:p>
    <w:p w:rsidR="007E3A56" w:rsidRDefault="007E3A56" w:rsidP="007E3A56">
      <w:pPr>
        <w:pStyle w:val="BodyText"/>
      </w:pPr>
      <w:r>
        <w:rPr>
          <w:b/>
        </w:rPr>
        <w:t xml:space="preserve">ΜΙΣΘΙΟΙ ΧΩΡΟΙ: </w:t>
      </w:r>
      <w:r>
        <w:t>Οι εκμισθούμενοι χώροι βρίσκονται στο συγκρότημα του Ο.Α.Κ.Α και είναι αποτυπωμένοι στα επισυναπτόμενα στην παρούσα, σχέδια και διαγράμματα.</w:t>
      </w:r>
    </w:p>
    <w:p w:rsidR="007E3A56" w:rsidRPr="00520BC1" w:rsidRDefault="007E3A56" w:rsidP="007E3A56">
      <w:pPr>
        <w:pStyle w:val="BodyText"/>
      </w:pPr>
    </w:p>
    <w:p w:rsidR="007E3A56" w:rsidRPr="00520BC1" w:rsidRDefault="007E3A56" w:rsidP="007E3A56">
      <w:pPr>
        <w:pStyle w:val="BodyText"/>
      </w:pPr>
    </w:p>
    <w:p w:rsidR="007E3A56" w:rsidRDefault="007E3A56" w:rsidP="007E3A56">
      <w:pPr>
        <w:pStyle w:val="BodyText"/>
      </w:pPr>
    </w:p>
    <w:p w:rsidR="007E3A56" w:rsidRDefault="007E3A56" w:rsidP="007E3A56">
      <w:pPr>
        <w:pStyle w:val="BodyText"/>
      </w:pPr>
      <w:r>
        <w:t xml:space="preserve">Τέλος διευκρινίζεται ότι: </w:t>
      </w:r>
    </w:p>
    <w:p w:rsidR="007E3A56" w:rsidRDefault="007E3A56" w:rsidP="007E3A56">
      <w:pPr>
        <w:pStyle w:val="BodyText"/>
      </w:pPr>
      <w:r>
        <w:t>Α. Πρέπει να τοποθετηθούν μετρητές ηλεκτρικής ενέργειας και μετρητές νερού στις παροχές όλων των παραπάνω χώρων (όπου σήμερα δεν υπάρχουν). Οι απαιτούμενες εργασίες και η προμήθεια των απαραίτητων υλικών θα γίνει από τους χρήστες των χώρων, κατόπιν έγκρισης τους από την Τεχνική Υπηρεσία Ο.Α.Κ.Α.</w:t>
      </w:r>
    </w:p>
    <w:p w:rsidR="007E3A56" w:rsidRDefault="007E3A56" w:rsidP="007E3A56">
      <w:pPr>
        <w:pStyle w:val="BodyText"/>
      </w:pPr>
      <w:r>
        <w:t>Β. Για την έναρξη της λειτουργίας των κυλικείων και εφόσον θα εγκατασταθεί νέος εξοπλισμός στους χώρους, θα δοθεί με ευθύνη του χρήστη,  βεβαίωση από ηλεκτρολόγο εγκαταστάτη για την ασφαλή λειτουργία της ηλεκτρολογικής εγκατάστασης, σύμφωνα με το νέο κανονισμό εσωτερικών ηλεκτρολογικών εγκαταστάσεων.</w:t>
      </w:r>
    </w:p>
    <w:p w:rsidR="007E3A56" w:rsidRDefault="007E3A56" w:rsidP="007E3A56">
      <w:pPr>
        <w:pStyle w:val="BodyText"/>
      </w:pPr>
    </w:p>
    <w:p w:rsidR="007E3A56" w:rsidRDefault="007E3A56" w:rsidP="007E3A56">
      <w:pPr>
        <w:pStyle w:val="BodyText"/>
      </w:pPr>
      <w:r>
        <w:t xml:space="preserve">  Οι ενδιαφερόμενοι μπορούν να επισκεφθούν τους μίσθιους χώρους, προ της διενέργειας του διαγωνισμού, κατά τις εργάσιμες ημέρες και ώρες, προκειμένου να σχηματίσουν ιδία αντίληψη και εικόνα επ’ αυτών.</w:t>
      </w:r>
    </w:p>
    <w:p w:rsidR="007E3A56" w:rsidRDefault="007E3A56" w:rsidP="007E3A56">
      <w:pPr>
        <w:pStyle w:val="BodyText"/>
        <w:jc w:val="center"/>
        <w:rPr>
          <w:b/>
        </w:rPr>
      </w:pPr>
    </w:p>
    <w:p w:rsidR="007E3A56" w:rsidRDefault="007E3A56" w:rsidP="007E3A56">
      <w:pPr>
        <w:pStyle w:val="BodyText"/>
      </w:pPr>
      <w:r>
        <w:rPr>
          <w:b/>
        </w:rPr>
        <w:t xml:space="preserve">ΧΡΗΣΗ: </w:t>
      </w:r>
      <w:r>
        <w:t>Οι μίσθιοι χώροι πρόκειται να λειτουργήσουν ως Κυλικεία, ρητώς απαγορευμένης της εκ μέρους του μισθωτή, αλλαγής της χρήσης των μισθίων (ως τέτοια θεωρείται και η παρόμοια, παραπλήσια ή συναφής χρήση). Επίσης απαγορεύεται σ’ αυτόν να προβεί σε οποιαδήποτε αυτόβουλη μετατροπή ή προσθήκη στη χρήση των μισθίων.</w:t>
      </w:r>
    </w:p>
    <w:p w:rsidR="007E3A56" w:rsidRDefault="007E3A56" w:rsidP="007E3A56">
      <w:pPr>
        <w:pStyle w:val="BodyText"/>
        <w:rPr>
          <w:u w:val="single"/>
        </w:rPr>
      </w:pPr>
      <w:r>
        <w:t xml:space="preserve">Αλλαγή της χρήσεως των μισθίων χώρων θεωρείται επίσης και η εκ μέρους του μισθωτού προσχηματική ενέργεια ή προσπάθεια μετατροπής του Κυλικείων σε εστιατόρια. </w:t>
      </w:r>
      <w:r>
        <w:rPr>
          <w:b/>
        </w:rPr>
        <w:t>Η χρήση των μισθίων ως Κυλικεία ορίζεται αυστηρά.</w:t>
      </w:r>
      <w:r>
        <w:t xml:space="preserve"> Η τοποθέτηση τραπεζών και καθισμάτων, με σκοπό σερβιρίσματος, επιτρέπεται. Ο αριθμός και η επιφάνεια στην οποία θα τοποθετηθούν τα τραπέζια θα προσδιοριστεί από το Ο.Α.Κ.Α.</w:t>
      </w:r>
      <w:r>
        <w:rPr>
          <w:u w:val="single"/>
        </w:rPr>
        <w:t xml:space="preserve"> </w:t>
      </w:r>
    </w:p>
    <w:p w:rsidR="007E3A56" w:rsidRDefault="007E3A56" w:rsidP="007E3A56">
      <w:pPr>
        <w:pStyle w:val="BodyText"/>
      </w:pPr>
      <w:r>
        <w:rPr>
          <w:b/>
        </w:rPr>
        <w:t>Ο τιμοκατάλογος των ειδών κυλικείου</w:t>
      </w:r>
      <w:r>
        <w:t xml:space="preserve"> (π.χ. αναψυκτικά, τυρόπιτες, σάντουιτς, ατομικές πίτσες κ.λ.π.), που πρόκειται να διαθέτει ο μισθωτής, </w:t>
      </w:r>
      <w:r>
        <w:rPr>
          <w:u w:val="single"/>
        </w:rPr>
        <w:t>πρέπει απαραιτήτως να εγκρίνεται από τον εκμισθωτή</w:t>
      </w:r>
      <w:r>
        <w:t xml:space="preserve">, ο οποίος έχει τη δυνατότητα να αποκλείει ορισμένα είδη. </w:t>
      </w:r>
    </w:p>
    <w:p w:rsidR="007E3A56" w:rsidRDefault="007E3A56" w:rsidP="007E3A56">
      <w:pPr>
        <w:pStyle w:val="BodyText"/>
      </w:pPr>
      <w:r>
        <w:rPr>
          <w:b/>
        </w:rPr>
        <w:t>Στη σύμβαση μισθώσεως</w:t>
      </w:r>
      <w:r>
        <w:t xml:space="preserve"> θα περιληφθεί ο όρος ότι στις τιμές πωλήσεως των ειδών ο μισθωτής θα κάνει έκπτωση, για το προσωπικό του Ο.Α.Κ.Α. κατά 50%. </w:t>
      </w:r>
    </w:p>
    <w:p w:rsidR="007E3A56" w:rsidRDefault="007E3A56" w:rsidP="007E3A56">
      <w:pPr>
        <w:pStyle w:val="BodyText"/>
      </w:pPr>
      <w:r>
        <w:t xml:space="preserve"> </w:t>
      </w:r>
      <w:r>
        <w:rPr>
          <w:b/>
        </w:rPr>
        <w:t>Ρητά απαγορεύεται</w:t>
      </w:r>
      <w:r>
        <w:t xml:space="preserve"> η διάθεση οινοπνευματωδών ποτών. Μπύρα μπορεί να διατεθεί, εξαιρετικά μετά από έγγραφη έγκριση της Δ/νσης του Ο.Α.Κ.Α. (αν όμως υπάρχει απαγόρευση, στους αγώνες και λοιπές εκδηλώσεις από τις </w:t>
      </w:r>
      <w:r>
        <w:lastRenderedPageBreak/>
        <w:t xml:space="preserve">κείμενες διατάξεις ή από την Αστυνομία, δεν είναι δυνατή κατά πάσα περίπτωση, η διάθεσή της). </w:t>
      </w:r>
    </w:p>
    <w:p w:rsidR="007E3A56" w:rsidRDefault="007E3A56" w:rsidP="007E3A56">
      <w:pPr>
        <w:pStyle w:val="BodyText"/>
      </w:pPr>
      <w:r>
        <w:t xml:space="preserve"> </w:t>
      </w:r>
      <w:r>
        <w:rPr>
          <w:b/>
        </w:rPr>
        <w:t>Ρητά απαγορεύεται</w:t>
      </w:r>
      <w:r>
        <w:t xml:space="preserve"> η καθ’ οιονδήποτε τρόπο, άμεσο ή έμμεσο (προσχηματικό) παρασκευή – παραγωγή, μαζική ή μεμονωμένη των προς διάθεση προϊόντων και ειδών Κυλικείου, στους χώρους των μισθίων ή σε άλλους χώρους των εγκαταστάσεων του Ο.Α.Κ.Α. από τον μισθωτή.</w:t>
      </w:r>
    </w:p>
    <w:p w:rsidR="007E3A56" w:rsidRDefault="007E3A56" w:rsidP="007E3A56">
      <w:pPr>
        <w:pStyle w:val="BodyText"/>
      </w:pPr>
      <w:r>
        <w:rPr>
          <w:b/>
        </w:rPr>
        <w:t>Τα διατιθέμενα είδη Κυλικείου</w:t>
      </w:r>
      <w:r>
        <w:t xml:space="preserve"> πρέπει να είναι αρίστης ποιότητος. Ο μισθωτής υποχρεούται στην πιστή εφαρμογή των όρων της συμβάσεως, των Αγορανομικών και Αστυϊατρικών διατάξεων και λοιπών γενικών και ειδικών διατάξεων περί γυμναστηρίων και μέτρων πρόληψης και καταστολής της βίας στους αθλητικούς χώρους. Το Ο.Α.Κ.Α. δικαιούται μονομερώς να παρακολουθεί με τις υπηρεσίες του τη συνεπή, εκ μέρους του μισθωτή, εφαρμογή των ανωτέρω αμέσως αναφερομένων. Σε κάθε περίπτωση όμως την αποκλειστική ευθύνη, αστική και ποινική για τυχόν βλάβη της υγείας των προσώπων που έκαναν χρήση ακατάλληλων, νοθευμένων ή αλλοιωμένων προϊόντων του μισθωτού, φέρει ο μισθωτής. Το Ο.Α.Κ.Α. θα έχει αναγωγικό δικαίωμα κατά του μισθωτού, σωρευομένης και αγωγής αποζημιώσεως, σε περίπτωση ασκήσεως κατ’ αυτού αγωγής τρίτου, με το ανωτέρω περιεχόμενο και εκ της ανωτέρω αιτίας στηριζομένης. </w:t>
      </w:r>
    </w:p>
    <w:p w:rsidR="007E3A56" w:rsidRDefault="007E3A56" w:rsidP="007E3A56">
      <w:pPr>
        <w:pStyle w:val="BodyText"/>
      </w:pPr>
      <w:r>
        <w:t xml:space="preserve"> </w:t>
      </w:r>
      <w:r>
        <w:rPr>
          <w:b/>
        </w:rPr>
        <w:t>Στην άδεια λειτουργίας</w:t>
      </w:r>
      <w:r>
        <w:t xml:space="preserve">  που θα εκδοθεί από την αρμόδια Αρχή, θα πρέπει να αναφέρεται σ’ αυτήν απαραιτήτως, ότι ο μίσθιος χώρος θα λειτουργεί ως Κυλικείο και μόνο, αντίγραφο δε της αδείας αυτής θα παραδίδεται στη Διεύθυνση του Ο.Α.Κ.Α.</w:t>
      </w:r>
    </w:p>
    <w:p w:rsidR="007E3A56" w:rsidRDefault="007E3A56" w:rsidP="007E3A56">
      <w:pPr>
        <w:pStyle w:val="BodyText"/>
      </w:pPr>
      <w:r>
        <w:t xml:space="preserve">Στον μισθωτή θα επιτραπεί μόνο η χρήση ραδιοφώνου, με ελεγμένη ένταση. </w:t>
      </w:r>
    </w:p>
    <w:p w:rsidR="007E3A56" w:rsidRDefault="007E3A56" w:rsidP="007E3A56">
      <w:pPr>
        <w:pStyle w:val="BodyText"/>
      </w:pPr>
    </w:p>
    <w:p w:rsidR="007E3A56" w:rsidRPr="00520BC1" w:rsidRDefault="007E3A56" w:rsidP="007E3A56">
      <w:pPr>
        <w:pStyle w:val="BodyText"/>
        <w:rPr>
          <w:b/>
        </w:rPr>
      </w:pPr>
      <w:r>
        <w:t xml:space="preserve"> </w:t>
      </w:r>
      <w:r>
        <w:rPr>
          <w:b/>
        </w:rPr>
        <w:t xml:space="preserve">ΣΕ ΚΑΘΕ ΠΕΡΙΠΤΩΣΗ Η ΛΕΙΤΟΥΡΓΙΑ ΤΟΥ ΚΥΛΙΚΕΙΟΥ ΔΕΝ ΘΑ ΕΙΝΑΙ ΑΝΤΙΘΕΤΗ ΜΕ ΤΟΥΣ ΚΑΝΟΝΕΣ ΤΗΣ ΚΑΛΗΣ ΠΙΣΤΕΩΣ, ΤΩΝ ΣΥΝΑΛΛΑΚΤΙΚΩΝ ΗΘΩΝ ΚΑΙ ΚΥΡΙΩΣ ΜΕ ΤΗΝ ΦΥΣΙΟΓΝΩΜΙΑ ΤΟΥ ΧΩΡΟΥ, ΩΣ ΑΘΛΗΤΙΚΟΥ ΚΕΝΤΡΟΥ. </w:t>
      </w:r>
    </w:p>
    <w:p w:rsidR="007E3A56" w:rsidRPr="00520BC1" w:rsidRDefault="007E3A56" w:rsidP="007E3A56">
      <w:pPr>
        <w:pStyle w:val="BodyText"/>
        <w:rPr>
          <w:b/>
        </w:rPr>
      </w:pPr>
    </w:p>
    <w:p w:rsidR="007E3A56" w:rsidRDefault="007E3A56" w:rsidP="007E3A56">
      <w:pPr>
        <w:pStyle w:val="BodyText"/>
        <w:rPr>
          <w:b/>
        </w:rPr>
      </w:pPr>
    </w:p>
    <w:p w:rsidR="007E3A56" w:rsidRDefault="007E3A56" w:rsidP="007E3A56">
      <w:pPr>
        <w:pStyle w:val="BodyText"/>
        <w:jc w:val="center"/>
        <w:rPr>
          <w:b/>
        </w:rPr>
      </w:pPr>
      <w:r>
        <w:rPr>
          <w:b/>
        </w:rPr>
        <w:t>ΓΕΝΙΚΟΙ ΟΡΟΙ</w:t>
      </w:r>
    </w:p>
    <w:p w:rsidR="007E3A56" w:rsidRDefault="007E3A56" w:rsidP="007E3A56">
      <w:pPr>
        <w:pStyle w:val="BodyText"/>
        <w:numPr>
          <w:ilvl w:val="0"/>
          <w:numId w:val="3"/>
        </w:numPr>
      </w:pPr>
      <w:r>
        <w:t xml:space="preserve">Ο μισθωτής δεν δικαιούται: σε μείωση του μισθώματος από της κατακυρώσεως και στο εξής, σε συμψηφισμό με ανταπαίτησή του οποιασδήποτε φύσεως και σε επίσχεση του μισθώματος και του μισθίου χώρου, για τυχόν ανταπαιτήσεις του μισθωτού από οποιαδήποτε αιτία και αν πηγάζουν αυτές. </w:t>
      </w:r>
    </w:p>
    <w:p w:rsidR="007E3A56" w:rsidRDefault="007E3A56" w:rsidP="007E3A56">
      <w:pPr>
        <w:pStyle w:val="BodyText"/>
        <w:numPr>
          <w:ilvl w:val="0"/>
          <w:numId w:val="3"/>
        </w:numPr>
      </w:pPr>
      <w:r>
        <w:t xml:space="preserve">Το Ο.Α.Κ.Α. ουδεμία ευθύνη ή υποχρέωση αναλαμβάνει έναντι του μισθωτού, για τον αριθμό, το είδος και τη συχνότητα των όποιων εκδηλώσεων, αθλητικών και μη, που θα πραγματοποιούνται στους χώρους του , ούτε εγγυάται, καθ’ οιονδήποτε τρόπο, την διεξαγωγή τέτοιων εκδηλώσεων, ή τον αριθμό των προσερχομένων στο Στάδιο, θεατών, αθλητών και λοιπόν προσώπων. </w:t>
      </w:r>
    </w:p>
    <w:p w:rsidR="007E3A56" w:rsidRDefault="007E3A56" w:rsidP="007E3A56">
      <w:pPr>
        <w:pStyle w:val="BodyText"/>
        <w:numPr>
          <w:ilvl w:val="0"/>
          <w:numId w:val="3"/>
        </w:numPr>
      </w:pPr>
      <w:r>
        <w:t>Ο μισθωτής υποχρεούται να συμμορφώνεται με τυχόν υποδείξεις, οδηγίες και λοιπές εντολές διδόμενες από τις αστυνομικές αρχές και λοιπούς φορείς σχετιζόμενους με κάθε είδους αγώνα και τη λήψη μέτρων ασφαλείας για την ομαλή διεξαγωγή τους.</w:t>
      </w:r>
    </w:p>
    <w:p w:rsidR="007E3A56" w:rsidRDefault="007E3A56" w:rsidP="007E3A56">
      <w:pPr>
        <w:pStyle w:val="BodyText"/>
        <w:ind w:left="360"/>
      </w:pPr>
    </w:p>
    <w:p w:rsidR="007E3A56" w:rsidRDefault="007E3A56" w:rsidP="007E3A56">
      <w:pPr>
        <w:numPr>
          <w:ilvl w:val="0"/>
          <w:numId w:val="3"/>
        </w:numPr>
        <w:jc w:val="both"/>
      </w:pPr>
      <w:r>
        <w:lastRenderedPageBreak/>
        <w:t>Απαγορεύεται η επικόλληση διαφημίσεων και οποιασδήποτε αφίσας μέσα και έξω του μισθίου χώρου, η τοποθέτηση διαφημιστικών πινακίδων φωτεινών επιγραφών ή η εκμετάλλευση διαφημίσεων από τον μισθωτή, άνευ της εγγράφου συναίνεσης του Ο.Α.Κ.Α.</w:t>
      </w:r>
    </w:p>
    <w:p w:rsidR="007E3A56" w:rsidRDefault="007E3A56" w:rsidP="007E3A56">
      <w:pPr>
        <w:ind w:left="360"/>
        <w:jc w:val="both"/>
      </w:pPr>
    </w:p>
    <w:p w:rsidR="007E3A56" w:rsidRDefault="007E3A56" w:rsidP="007E3A56">
      <w:pPr>
        <w:pStyle w:val="BodyText"/>
        <w:jc w:val="center"/>
        <w:rPr>
          <w:u w:val="single"/>
        </w:rPr>
      </w:pPr>
      <w:r>
        <w:rPr>
          <w:u w:val="single"/>
        </w:rPr>
        <w:t xml:space="preserve"> </w:t>
      </w:r>
    </w:p>
    <w:p w:rsidR="007E3A56" w:rsidRDefault="007E3A56" w:rsidP="007E3A56">
      <w:pPr>
        <w:pStyle w:val="BodyText"/>
        <w:jc w:val="center"/>
        <w:rPr>
          <w:b/>
          <w:u w:val="single"/>
        </w:rPr>
      </w:pPr>
      <w:r>
        <w:rPr>
          <w:b/>
          <w:u w:val="single"/>
        </w:rPr>
        <w:t>ΑΡΘΡΟ 3ο</w:t>
      </w:r>
    </w:p>
    <w:p w:rsidR="007E3A56" w:rsidRDefault="007E3A56" w:rsidP="007E3A56">
      <w:pPr>
        <w:pStyle w:val="BodyText"/>
        <w:jc w:val="center"/>
        <w:rPr>
          <w:b/>
          <w:u w:val="single"/>
        </w:rPr>
      </w:pPr>
      <w:r>
        <w:rPr>
          <w:b/>
          <w:u w:val="single"/>
        </w:rPr>
        <w:t>ΛΟΙΠΟΙ ΟΡΟΙ</w:t>
      </w:r>
    </w:p>
    <w:p w:rsidR="007E3A56" w:rsidRDefault="007E3A56" w:rsidP="007E3A56">
      <w:pPr>
        <w:pStyle w:val="BodyText"/>
      </w:pPr>
    </w:p>
    <w:p w:rsidR="007E3A56" w:rsidRDefault="007E3A56" w:rsidP="007E3A56">
      <w:pPr>
        <w:pStyle w:val="BodyText"/>
      </w:pPr>
      <w:r>
        <w:t xml:space="preserve">1.- Οι μίσθιοι χώροι εκμισθώνονται με τις υπάρχουσες εγκαταστάσεις ύδρευσης και ηλεκτροδότησης. Γίνεται όμως σαφές ότι τα έξοδα κατανάλωσης ρεύματος και νερού, βαρύνουν αποκλειστικά και μόνο τον μισθωτή και θα προκύπτουν από την τοποθέτηση κατάλληλων μετρητών. Ο καταλογισμός, εφόσον δεν είναι δυνατό να τοποθετηθούν μετρητές, θα γίνεται με κοινή συμφωνία των μερών και σε περίπτωση διαφωνίας, θα επικρατεί ο τρόπος προσδιορισμού της κατανάλωσης, με βάση τα στοιχεία που θα συγκεντρώνουν οι αρμόδιες υπηρεσίες του Ο.Α.Κ.Α.. Στην τελευταία αυτή περίπτωση ο προσδιορισμός της σχετικής δαπάνης μονομερώς από το Ο.Α.Κ.Α. θα είναι υποχρεωτικός και δεσμευτικός για το μισθωτή. Επίσης χωρίς προηγούμενη έγγραφη συναίνεση του Ο.Α.Κ.Α., απαγορεύεται στον μισθωτή να προβεί σε οποιαδήποτε μεταρρύθμιση, εγκατάσταση, προσθήκη, επιχωμάτωση των μισθίων χώρων. Οι οποιεσδήποτε όμως εγκαταστάσεις μετά την καθ’ οιονδήποτε τρόπο λήξη ή λύση της μίσθωσης παραμένουν εις όφελος του εκμισθωτή, είτε είναι πολυτελείς ή καλλωπιστικές είτε είναι αναγκαίες, χωρίς να αναγνωρίζεται στο μισθωτή οποιοδήποτε δικαίωμα αφαίρεσης ή αποζημίωσης από το λόγο αυτό, πλην των κινητών που θα ανήκουν στον μισθωτή. </w:t>
      </w:r>
    </w:p>
    <w:p w:rsidR="007E3A56" w:rsidRDefault="007E3A56" w:rsidP="007E3A56">
      <w:pPr>
        <w:pStyle w:val="BodyText"/>
      </w:pPr>
    </w:p>
    <w:p w:rsidR="007E3A56" w:rsidRDefault="007E3A56" w:rsidP="007E3A56">
      <w:pPr>
        <w:pStyle w:val="BodyText"/>
      </w:pPr>
      <w:r>
        <w:t xml:space="preserve">2.- Οι μίσθιοι χώροι θα παραδοθούν από το Ο.Α.Κ.Α. στην κατάσταση που βρίσκονται, με τις εγκαταστάσεις παροχής ηλεκτρικού ρεύματος και ύδατος, τις οποίες ο μισθωτής υποχρεούται να συντηρεί και να αποδώσει σε καλή κατάσταση κατά τη λήξη ή τη λύση της μισθώσεως. Ωσαύτως υποχρεούται σε αποζημίωση για οποιαδήποτε φθορά, καταστροφή ή απώλεια των υπ’ αυτού χρησιμοποιηθέντων εγκαταστάσεων, μη υποχρεωμένου του Ο.Α.Κ.Α. να προβεί σε ουδεμία επισκευή, διόρθωση ή βελτίωση αυτών, μηδέ των αναγκαίων δαπανών εξαιρουμένων, καθ’ όλη τη διάρκεια της μισθώσεως. </w:t>
      </w:r>
    </w:p>
    <w:p w:rsidR="007E3A56" w:rsidRDefault="007E3A56" w:rsidP="007E3A56">
      <w:pPr>
        <w:pStyle w:val="BodyText"/>
      </w:pPr>
      <w:r>
        <w:t xml:space="preserve">   Ο μισθωτής υποχρεούται, αν ζητηθεί τούτο από το Ο.Α.Κ.Α., να αφαιρέσει με δαπάνες του το μέρος ή το όλον των γενομένων διαρρυθμίσεων ή προσθηκών κ.λ.π. και να επαναφέρει τους μίσθιους χώρους στην προ της μισθώσεως αυτού κατάσταση. </w:t>
      </w:r>
    </w:p>
    <w:p w:rsidR="007E3A56" w:rsidRDefault="007E3A56" w:rsidP="007E3A56">
      <w:pPr>
        <w:pStyle w:val="BodyText"/>
      </w:pPr>
    </w:p>
    <w:p w:rsidR="007E3A56" w:rsidRDefault="007E3A56" w:rsidP="007E3A56">
      <w:pPr>
        <w:pStyle w:val="BodyText"/>
      </w:pPr>
      <w:r>
        <w:t xml:space="preserve">3.- Ο μισθωτής υποχρεούται στη συντήρηση όλων των εγκαταστάσεων των ως άνω κυλικείων, του δικτύου της ηλεκτρικής, υδραυλικής εγκαταστάσεως αυτών και των εξαρτημάτων και στην άμεση αντικατάσταση των καταστρεφόμενων ηλεκτρικών λαμπτήρων και εξαρτημάτων. </w:t>
      </w:r>
    </w:p>
    <w:p w:rsidR="007E3A56" w:rsidRDefault="007E3A56" w:rsidP="007E3A56">
      <w:pPr>
        <w:pStyle w:val="BodyText"/>
      </w:pPr>
    </w:p>
    <w:p w:rsidR="007E3A56" w:rsidRDefault="007E3A56" w:rsidP="007E3A56">
      <w:pPr>
        <w:pStyle w:val="BodyText"/>
      </w:pPr>
      <w:r>
        <w:t xml:space="preserve">4.- Ο μισθωτής υποχρεούται να προσκομίσει όλα τα απαραίτητα είδη και σκεύη εξοπλισμού των κυλικείων (ψυγεία-ηλεκτρικές συσκευές κ.λ.π.) των </w:t>
      </w:r>
      <w:r>
        <w:lastRenderedPageBreak/>
        <w:t xml:space="preserve">οποίων η εγκατάσταση θα γίνει μετά από έλεγχο και τη σύμφωνη γνώμη των αρμοδίων υπηρεσιών του Ο.Α.Κ.Α., τούτου δυναμένου να αποκλείσει την εγκατάσταση οποιουδήποτε μηχανήματος, που κατά την κρίση του ήθελε δημιουργήσει προβλήματα τεχνικής φύσεως ή η χρήση του θα αντιβαίνει στην ανωτέρω περιγραφόμενη χρήση των μισθίων ως κυλικεία. </w:t>
      </w:r>
    </w:p>
    <w:p w:rsidR="007E3A56" w:rsidRDefault="007E3A56" w:rsidP="007E3A56">
      <w:pPr>
        <w:pStyle w:val="BodyText"/>
      </w:pPr>
    </w:p>
    <w:p w:rsidR="007E3A56" w:rsidRDefault="007E3A56" w:rsidP="007E3A56">
      <w:pPr>
        <w:pStyle w:val="BodyText"/>
      </w:pPr>
      <w:r>
        <w:t xml:space="preserve">5.- Απαγορεύεται στο μισθωτή να αποθηκεύσει στους μίσθιους χώρους εύφλεκτες ύλες. </w:t>
      </w:r>
    </w:p>
    <w:p w:rsidR="007E3A56" w:rsidRDefault="007E3A56" w:rsidP="007E3A56">
      <w:pPr>
        <w:pStyle w:val="BodyText"/>
      </w:pPr>
    </w:p>
    <w:p w:rsidR="007E3A56" w:rsidRDefault="007E3A56" w:rsidP="007E3A56">
      <w:pPr>
        <w:pStyle w:val="BodyText"/>
      </w:pPr>
      <w:r>
        <w:t xml:space="preserve">6.- Ο εκμισθωτής οφείλει να παραδώσει τους μίσθιους χώρους στον μισθωτή στην κατάσταση που αυτοί βρίσκονται, δεν έχει όμως υποχρέωση εγκατάστασης του μισθωτή σ’ αυτά, καθώς επίσης σε οποιαδήποτε δαπάνη κατασκευής ή διαρρύθμισης των μισθίων, δαπάνες οι οποίες βαρύνουν αποκλειστικά τον μισθωτή, μετά προηγούμενη έγγραφη συναίνεση του εκμισθωτή γι’ αυτές. </w:t>
      </w:r>
    </w:p>
    <w:p w:rsidR="007E3A56" w:rsidRDefault="007E3A56" w:rsidP="007E3A56">
      <w:pPr>
        <w:pStyle w:val="BodyText"/>
      </w:pPr>
    </w:p>
    <w:p w:rsidR="007E3A56" w:rsidRDefault="007E3A56" w:rsidP="007E3A56">
      <w:pPr>
        <w:pStyle w:val="BodyText"/>
      </w:pPr>
      <w:r>
        <w:t>7.- Ο μισθωτής υποχρεούται να διατηρεί την χρήση των μισθίων καθ’ όλη την μισθωτική διάρκεια αποκλειομένης της, καθ’ οιονδήποτε τρόπο, παραχώρησής τους σε άλλο πρόσωπο, φυσικό ή νομικό. Υποχρεούται επίσης να διατηρεί την κατοχή των μισθίων, τις υπέρ αυτού δουλείες, τα όρια του σε καλή κατάσταση, προστατεύοντάς τα από κάθε καταπάτηση, μέσω της άσκησης των προσηκουσών αγωγών, οι οποίες θα εκχωρηθούν με την μισθωτική σύμβαση ευθυνόμενος διαφορετικά σε αποζημίωση.</w:t>
      </w:r>
    </w:p>
    <w:p w:rsidR="007E3A56" w:rsidRDefault="007E3A56" w:rsidP="007E3A56">
      <w:pPr>
        <w:pStyle w:val="BodyText"/>
      </w:pPr>
    </w:p>
    <w:p w:rsidR="007E3A56" w:rsidRDefault="007E3A56" w:rsidP="007E3A56">
      <w:pPr>
        <w:pStyle w:val="BodyText"/>
      </w:pPr>
      <w:r>
        <w:t>8.- Στην περίπτωση των χώρων που η χρήση τους κατά την κατασκευή δεν έχει προβλεφθεί ως κυλικείου , θα πρέπει να ληφθούν όλα τα μέτρα πυροπροστασίας,  σύμφωνα με την ισχύουσα νομοθεσία και να κατατεθούν στην Πυροσβεστική και στην Τεχνική Υπηρεσία του  Ο.Α.Κ.Α.</w:t>
      </w:r>
    </w:p>
    <w:p w:rsidR="007E3A56" w:rsidRDefault="007E3A56" w:rsidP="007E3A56">
      <w:pPr>
        <w:pStyle w:val="BodyText"/>
        <w:jc w:val="center"/>
        <w:rPr>
          <w:u w:val="single"/>
        </w:rPr>
      </w:pPr>
    </w:p>
    <w:p w:rsidR="007E3A56" w:rsidRDefault="007E3A56" w:rsidP="007E3A56">
      <w:pPr>
        <w:pStyle w:val="BodyText"/>
        <w:jc w:val="center"/>
        <w:rPr>
          <w:u w:val="single"/>
        </w:rPr>
      </w:pPr>
    </w:p>
    <w:p w:rsidR="007E3A56" w:rsidRDefault="007E3A56" w:rsidP="007E3A56">
      <w:pPr>
        <w:pStyle w:val="BodyText"/>
        <w:jc w:val="center"/>
        <w:rPr>
          <w:b/>
          <w:u w:val="single"/>
        </w:rPr>
      </w:pPr>
      <w:r>
        <w:rPr>
          <w:b/>
          <w:u w:val="single"/>
        </w:rPr>
        <w:t>ΑΡΘΡΟ 4ο</w:t>
      </w:r>
    </w:p>
    <w:p w:rsidR="007E3A56" w:rsidRDefault="007E3A56" w:rsidP="007E3A56">
      <w:pPr>
        <w:pStyle w:val="BodyText"/>
        <w:jc w:val="center"/>
        <w:rPr>
          <w:b/>
          <w:u w:val="single"/>
        </w:rPr>
      </w:pPr>
      <w:r>
        <w:rPr>
          <w:b/>
          <w:u w:val="single"/>
        </w:rPr>
        <w:t>ΔΙΑΡΚΕΙΑ ΜΙΣΘΩΣΕΩΣ</w:t>
      </w:r>
    </w:p>
    <w:p w:rsidR="007E3A56" w:rsidRDefault="007E3A56" w:rsidP="007E3A56">
      <w:pPr>
        <w:pStyle w:val="BodyText"/>
        <w:jc w:val="center"/>
        <w:rPr>
          <w:u w:val="single"/>
        </w:rPr>
      </w:pPr>
    </w:p>
    <w:p w:rsidR="007E3A56" w:rsidRDefault="007E3A56" w:rsidP="007E3A56">
      <w:pPr>
        <w:pStyle w:val="BodyText"/>
      </w:pPr>
      <w:r>
        <w:tab/>
        <w:t xml:space="preserve">Η διάρκεια της μίσθωσης ορίζεται για δύο έτη, αρχίζει δε από την ημερομηνία υπογραφής της σχετικής σύμβασης μισθώσεως και λήγει την αντίστοιχη ημερομηνία παρέλευσης του χρόνου μίσθωσης. Η μίσθωση θα μπορεί να παραταθεί, με τους αυτούς ή διαφορετικούς όρους, κατόπιν κοινής συμφωνίας των μερών, για άλλα δύο (2) έτη, εφόσον δε θα έχουν διαταραχθεί οι συμβατικές υποχρεώσεις. </w:t>
      </w:r>
    </w:p>
    <w:p w:rsidR="007E3A56" w:rsidRDefault="007E3A56" w:rsidP="007E3A56">
      <w:pPr>
        <w:pStyle w:val="BodyText"/>
      </w:pPr>
    </w:p>
    <w:p w:rsidR="007E3A56" w:rsidRDefault="007E3A56" w:rsidP="007E3A56">
      <w:pPr>
        <w:pStyle w:val="BodyText"/>
        <w:jc w:val="center"/>
        <w:rPr>
          <w:b/>
          <w:u w:val="single"/>
        </w:rPr>
      </w:pPr>
      <w:r>
        <w:rPr>
          <w:b/>
          <w:u w:val="single"/>
        </w:rPr>
        <w:t>ΑΡΘΡΟ 5ο</w:t>
      </w:r>
    </w:p>
    <w:p w:rsidR="007E3A56" w:rsidRDefault="007E3A56" w:rsidP="007E3A56">
      <w:pPr>
        <w:pStyle w:val="BodyText"/>
        <w:jc w:val="center"/>
        <w:rPr>
          <w:b/>
          <w:u w:val="single"/>
        </w:rPr>
      </w:pPr>
      <w:r>
        <w:rPr>
          <w:b/>
          <w:u w:val="single"/>
        </w:rPr>
        <w:t>ΟΡΟΙ ΣΥΜΜΕΤΟΧΗΣ – ΔΙΚΑΙΟΛΟΓΗΤΙΚΑ - ΔΙΑΔΙΚΑΣΙΑ</w:t>
      </w:r>
    </w:p>
    <w:p w:rsidR="007E3A56" w:rsidRDefault="007E3A56" w:rsidP="007E3A56">
      <w:pPr>
        <w:pStyle w:val="BodyText"/>
        <w:jc w:val="center"/>
        <w:rPr>
          <w:u w:val="single"/>
        </w:rPr>
      </w:pPr>
    </w:p>
    <w:p w:rsidR="007E3A56" w:rsidRDefault="007E3A56" w:rsidP="007E3A56">
      <w:pPr>
        <w:pStyle w:val="BodyText"/>
        <w:rPr>
          <w:b/>
          <w:bCs/>
          <w:u w:val="single"/>
        </w:rPr>
      </w:pPr>
      <w:r>
        <w:tab/>
        <w:t xml:space="preserve">Δικαίωμα συμμετοχής στο διαγωνισμό, έχουν: α) Έλληνες πολίτες, β) Αλλοδαποί, γ) τα νομικά πρόσωπα, ημεδαπά ή αλλοδαπά που εδρεύουν στην Ελλάδα ή στην αλλοδαπή, δ)Κοινοπραξίες, αποκλειομένων ρητά από τον διαγωνισμό προσώπων ή εταιρειών, που έχοντας υπάρξει μισθωτές σε άλλους χώρους δικαιοδοσίας του Ο.Α.Κ.Α. ή </w:t>
      </w:r>
      <w:r>
        <w:rPr>
          <w:b/>
          <w:bCs/>
          <w:u w:val="single"/>
        </w:rPr>
        <w:t xml:space="preserve">σε Στάδια και γυμναστήρια </w:t>
      </w:r>
      <w:r>
        <w:rPr>
          <w:b/>
          <w:bCs/>
          <w:u w:val="single"/>
        </w:rPr>
        <w:lastRenderedPageBreak/>
        <w:t>εποπτείας Υπουργείου Αθλητισμού και Γ.Γ.Α., δεν ανταποκρίθηκαν επαρκώς στις υποχρεώσεις τους ή βρίσκονται σε αντιδικία με τους εκμισθωτές τους ή οφείλουν στο Ο.Α.Κ.Α.</w:t>
      </w:r>
    </w:p>
    <w:p w:rsidR="007E3A56" w:rsidRPr="00520BC1" w:rsidRDefault="007E3A56" w:rsidP="007E3A56">
      <w:pPr>
        <w:pStyle w:val="BodyText"/>
      </w:pPr>
      <w:r>
        <w:t xml:space="preserve">Α.- Όλοι όσοι λάβουν μέρος στο διαγωνισμό, οφείλουν να προσκομίσουν τα εξής δικαιολογητικά συμμετοχής, συντεταγμένα στην Ελληνική γλώσσα. </w:t>
      </w:r>
    </w:p>
    <w:p w:rsidR="007E3A56" w:rsidRPr="00520BC1" w:rsidRDefault="007E3A56" w:rsidP="007E3A56">
      <w:pPr>
        <w:pStyle w:val="BodyText"/>
      </w:pPr>
    </w:p>
    <w:p w:rsidR="007E3A56" w:rsidRDefault="007E3A56" w:rsidP="007E3A56">
      <w:pPr>
        <w:pStyle w:val="BodyText"/>
        <w:ind w:firstLine="720"/>
        <w:rPr>
          <w:b/>
          <w:bCs/>
          <w:u w:val="single"/>
        </w:rPr>
      </w:pPr>
      <w:r>
        <w:rPr>
          <w:b/>
          <w:bCs/>
          <w:u w:val="single"/>
        </w:rPr>
        <w:t xml:space="preserve">α) Οι Έλληνες πολίτες: </w:t>
      </w:r>
    </w:p>
    <w:p w:rsidR="007E3A56" w:rsidRDefault="007E3A56" w:rsidP="007E3A56">
      <w:pPr>
        <w:pStyle w:val="BodyText"/>
        <w:ind w:firstLine="720"/>
      </w:pPr>
      <w:r>
        <w:t>1)</w:t>
      </w:r>
      <w:r>
        <w:rPr>
          <w:b/>
          <w:bCs/>
        </w:rPr>
        <w:t xml:space="preserve"> </w:t>
      </w:r>
      <w:r>
        <w:t>Εγγύηση συμμετοχής στο διαγωνισμό και συγκεκριμένα γραμμάτιο του Ταμείου Παρακαταθηκών και Δανείων ή εγγυητική επιστολή  συμμετοχής αναγνωρισμένης Τράπεζας ποσού  3.000,00€ (τριών χιλιάδων ευρώ).</w:t>
      </w:r>
    </w:p>
    <w:p w:rsidR="007E3A56" w:rsidRDefault="007E3A56" w:rsidP="007E3A56">
      <w:pPr>
        <w:pStyle w:val="BodyText"/>
        <w:ind w:firstLine="720"/>
      </w:pPr>
      <w:r>
        <w:t xml:space="preserve">Κατά την υπογραφή της σύμβασης μίσθωσης ο πλειοδότης υποχρεούται να προσκομίσει εγγυητική επιστολή καλής εκτέλεσης ποσού ίσου με τα μισθώματα τριών (3) μηνών (δεν θα συμπεριλαμβάνεται το επί τοις εκατό ποσοστό επί των ακαθαρίστων εσόδων μηνιαίως), χρονικής διάρκειας ισχύος της </w:t>
      </w:r>
      <w:r>
        <w:rPr>
          <w:b/>
          <w:bCs/>
        </w:rPr>
        <w:t xml:space="preserve">-3- τουλάχιστον μηνών από της εκδόσεώς της, καλύπτουσα το πρώτο τρίμηνο της μισθώσεως. </w:t>
      </w:r>
      <w:r>
        <w:t xml:space="preserve"> Η εγγυητική αυτή επιστολή θα ανανεώνεται 10 ημέρες προ της λήξεως της προηγουμένης (αρχικής),   αναπροσαρμοζόμενη ανάλογα με τα προβλεπόμενα στη σύμβαση. </w:t>
      </w:r>
      <w:r>
        <w:rPr>
          <w:b/>
          <w:bCs/>
        </w:rPr>
        <w:t xml:space="preserve"> </w:t>
      </w:r>
      <w:r>
        <w:t xml:space="preserve">Ο μισθωτής αντί εγγυητικής επιστολής δύναται να καταθέσει σε μετρητά την εγγύηση αυτή. Η εγγύηση αυτή θα παραμείνει στα χέρια του εκμισθωτή, ως εγγύηση για την ακριβή εκπλήρωση των όρων της μίσθωσης. Η εγγύηση αυτή που δεν συμψηφίζεται με τα μισθώματα ούτε των τελευταίων μηνών θα αποδοθεί στον μισθωτή μετά τη λήξη της μισθώσεως και εφ’ όσον δεν ήθελε καταπέσει, ως ποινική ρήτρα υπέρ του Ο.Α.Κ.Α., σε περίπτωση οποιασδήποτε παράβασης των όρων της μισθώσεως. </w:t>
      </w:r>
    </w:p>
    <w:p w:rsidR="007E3A56" w:rsidRDefault="007E3A56" w:rsidP="007E3A56">
      <w:pPr>
        <w:pStyle w:val="BodyText"/>
        <w:ind w:firstLine="720"/>
      </w:pPr>
      <w:r>
        <w:t xml:space="preserve">2) Δήλωση του συμμετέχοντος ότι αποδέχεται όλους τους όρους της παρούσας διακήρυξης πλήρως και ανεπιφύλακτα.  </w:t>
      </w:r>
    </w:p>
    <w:p w:rsidR="007E3A56" w:rsidRDefault="007E3A56" w:rsidP="007E3A56">
      <w:pPr>
        <w:pStyle w:val="BodyText"/>
        <w:ind w:firstLine="720"/>
        <w:rPr>
          <w:b/>
          <w:bCs/>
          <w:u w:val="single"/>
        </w:rPr>
      </w:pPr>
      <w:r>
        <w:t xml:space="preserve">3) </w:t>
      </w:r>
      <w:r>
        <w:rPr>
          <w:b/>
          <w:bCs/>
          <w:u w:val="single"/>
        </w:rPr>
        <w:t xml:space="preserve">Υπεύθυνη δήλωση του ν.1599/86 του συμμετέχοντος, περί του αν ήταν ή είναι μισθωτής σε Στάδια και Γυμναστήρια εποπτείας Υπουργείου Αθλητισμού και Γ.Γ.Α. και αν ανταποκρίθηκαν ή ανταποκρίνονται επαρκώς ή βρέθηκαν ή βρίσκονται σε αντιδικία με τους εκμισθωτές τους. </w:t>
      </w:r>
    </w:p>
    <w:p w:rsidR="007E3A56" w:rsidRDefault="007E3A56" w:rsidP="007E3A56">
      <w:pPr>
        <w:pStyle w:val="BodyText"/>
        <w:ind w:firstLine="720"/>
        <w:rPr>
          <w:b/>
          <w:bCs/>
          <w:u w:val="single"/>
        </w:rPr>
      </w:pPr>
    </w:p>
    <w:p w:rsidR="007E3A56" w:rsidRDefault="007E3A56" w:rsidP="007E3A56">
      <w:pPr>
        <w:pStyle w:val="BodyText"/>
        <w:ind w:firstLine="720"/>
      </w:pPr>
      <w:r>
        <w:t xml:space="preserve">4) Πιστοποιητικό Ποινικού Μητρώου έκδοσης τουλάχιστον του τελευταίου τριμήνου από το οποίο να προκύπτει ότι ο συμμετέχων δεν έχει καταδικασθεί για διάπραξη αδικημάτων περί την περιουσία ή αδικημάτων που προσιδιάζουν με την ασκούμενη επαγγελματική του δραστηριότητα. </w:t>
      </w:r>
    </w:p>
    <w:p w:rsidR="007E3A56" w:rsidRDefault="007E3A56" w:rsidP="007E3A56">
      <w:pPr>
        <w:pStyle w:val="BodyText"/>
        <w:ind w:firstLine="720"/>
      </w:pPr>
      <w:r>
        <w:t xml:space="preserve">5) Πιστοποιητικό αρμόδιας Αρχής δικαστικής ή διοικητικής, έκδοσης τουλάχιστον του τελευταίου εξαμήνου προ του διαγωνισμού, από το οποίο να φαίνεται ότι ο συμμετέχων δεν τελεί υπό πτώχευση ή πτωχευτικό συμβιβασμό ή άλλη ανάλογη κατάσταση. </w:t>
      </w:r>
    </w:p>
    <w:p w:rsidR="007E3A56" w:rsidRDefault="007E3A56" w:rsidP="007E3A56">
      <w:pPr>
        <w:pStyle w:val="BodyText"/>
        <w:ind w:firstLine="720"/>
      </w:pPr>
      <w:r>
        <w:t xml:space="preserve">6) Πιστοποιητικό φορολογικής και ασφαλιστικής ενημερότητας. </w:t>
      </w:r>
    </w:p>
    <w:p w:rsidR="007E3A56" w:rsidRDefault="007E3A56" w:rsidP="007E3A56">
      <w:pPr>
        <w:pStyle w:val="BodyText"/>
        <w:ind w:firstLine="720"/>
      </w:pPr>
      <w:r>
        <w:t xml:space="preserve">7) Πιστοποιητικό εγγραφής του στο οικείο Επιμελητήριο ή βεβαίωση άσκησης επαγγέλματος από αρμόδια Δημόσια Αρχή, εκδοθέντα το πολύ έξι (6) μήνες πριν από το διαγωνισμό. </w:t>
      </w:r>
    </w:p>
    <w:p w:rsidR="007E3A56" w:rsidRDefault="007E3A56" w:rsidP="007E3A56">
      <w:pPr>
        <w:pStyle w:val="BodyText"/>
        <w:ind w:firstLine="720"/>
      </w:pPr>
      <w:r>
        <w:t xml:space="preserve">8) Πιστοποιητικό </w:t>
      </w:r>
      <w:r>
        <w:rPr>
          <w:lang w:val="en-US"/>
        </w:rPr>
        <w:t>ISO</w:t>
      </w:r>
      <w:r>
        <w:t xml:space="preserve"> και </w:t>
      </w:r>
      <w:r>
        <w:rPr>
          <w:lang w:val="en-US"/>
        </w:rPr>
        <w:t>HACCP</w:t>
      </w:r>
      <w:r>
        <w:t>.</w:t>
      </w:r>
    </w:p>
    <w:p w:rsidR="007E3A56" w:rsidRDefault="007E3A56" w:rsidP="007E3A56">
      <w:pPr>
        <w:pStyle w:val="BodyText"/>
        <w:ind w:firstLine="720"/>
      </w:pPr>
      <w:r>
        <w:lastRenderedPageBreak/>
        <w:t>9) Λίστα του προσωπικού και υπεύθυνη δήλωση ότι όλα τα άτομα που πρόκειται να απασχοληθούν θα είναι ασφαλισμένα στους αρμόδιους ασφαλιστικούς φορείς.</w:t>
      </w:r>
    </w:p>
    <w:p w:rsidR="007E3A56" w:rsidRDefault="007E3A56" w:rsidP="007E3A56">
      <w:pPr>
        <w:pStyle w:val="BodyText"/>
        <w:ind w:firstLine="720"/>
      </w:pPr>
    </w:p>
    <w:p w:rsidR="007E3A56" w:rsidRDefault="007E3A56" w:rsidP="007E3A56">
      <w:pPr>
        <w:pStyle w:val="BodyText"/>
        <w:ind w:firstLine="720"/>
        <w:rPr>
          <w:b/>
          <w:bCs/>
          <w:u w:val="single"/>
        </w:rPr>
      </w:pPr>
      <w:r>
        <w:rPr>
          <w:b/>
          <w:bCs/>
          <w:u w:val="single"/>
        </w:rPr>
        <w:t xml:space="preserve">β) Αλλοδαποί: </w:t>
      </w:r>
    </w:p>
    <w:p w:rsidR="007E3A56" w:rsidRDefault="007E3A56" w:rsidP="007E3A56">
      <w:pPr>
        <w:pStyle w:val="BodyText"/>
        <w:ind w:firstLine="720"/>
      </w:pPr>
      <w:r>
        <w:t xml:space="preserve">1) Εγγύηση συμμετοχής ως ανωτέρω, </w:t>
      </w:r>
    </w:p>
    <w:p w:rsidR="007E3A56" w:rsidRDefault="007E3A56" w:rsidP="007E3A56">
      <w:pPr>
        <w:pStyle w:val="BodyText"/>
        <w:ind w:firstLine="720"/>
      </w:pPr>
      <w:r>
        <w:t xml:space="preserve">2) απόσπασμα ποινικού μητρώου ή ισοδύναμου εγγράφου αρμόδιας διοικητικής Αρχής της χώρας εγκατάστασής του, έκδοσης του τελευταίου τριμήνου, από το οποίον να προκύπτουν τα ανωτέρω για τους Έλληνες πολίτες αναφερόμενα, </w:t>
      </w:r>
    </w:p>
    <w:p w:rsidR="007E3A56" w:rsidRDefault="007E3A56" w:rsidP="007E3A56">
      <w:pPr>
        <w:pStyle w:val="BodyText"/>
        <w:ind w:firstLine="720"/>
      </w:pPr>
      <w:r>
        <w:t xml:space="preserve">3) το πιστοποιητικό της κατά περίπτωση αρμόδιας δικαστικής ή διοικητικής Αρχής της χώρας εγκατάστασής τους, από το οποίον να προκύπτει ότι δεν συντρέχουν οι περιπτώσεις του εδαφίου –α 5- του παρόντος άρθρου και </w:t>
      </w:r>
    </w:p>
    <w:p w:rsidR="007E3A56" w:rsidRDefault="007E3A56" w:rsidP="007E3A56">
      <w:pPr>
        <w:pStyle w:val="BodyText"/>
        <w:ind w:firstLine="720"/>
        <w:rPr>
          <w:b/>
          <w:bCs/>
          <w:u w:val="single"/>
        </w:rPr>
      </w:pPr>
      <w:r>
        <w:t xml:space="preserve">4) πιστοποιητικό της αρμόδιας Αρχής της χώρας εγκατάστασής τους, περί εγγραφής τους στα μητρώα του οικείου Επιμελητηρίου ή σε ισοδύναμες επαγγελματικές οργανώσεις. </w:t>
      </w:r>
      <w:r>
        <w:rPr>
          <w:b/>
          <w:bCs/>
          <w:u w:val="single"/>
        </w:rPr>
        <w:t xml:space="preserve"> </w:t>
      </w:r>
    </w:p>
    <w:p w:rsidR="007E3A56" w:rsidRDefault="007E3A56" w:rsidP="007E3A56">
      <w:pPr>
        <w:pStyle w:val="BodyText"/>
        <w:ind w:firstLine="720"/>
        <w:rPr>
          <w:b/>
          <w:bCs/>
          <w:u w:val="single"/>
        </w:rPr>
      </w:pPr>
      <w:r>
        <w:rPr>
          <w:b/>
          <w:bCs/>
          <w:u w:val="single"/>
        </w:rPr>
        <w:t xml:space="preserve">γ) Τα Νομικά πρόσωπα ημεδαπά ή αλλοδαπά : </w:t>
      </w:r>
    </w:p>
    <w:p w:rsidR="007E3A56" w:rsidRDefault="007E3A56" w:rsidP="007E3A56">
      <w:pPr>
        <w:pStyle w:val="BodyText"/>
        <w:ind w:firstLine="720"/>
      </w:pPr>
      <w:r>
        <w:t xml:space="preserve">Τα δικαιολογητικά του άρθρου -5- των παραγράφων -α- και -β-, πλην του αποσπάσματος ποινικού μητρώου ή του ισοδύναμου προς τούτο εγγράφου. </w:t>
      </w:r>
    </w:p>
    <w:p w:rsidR="007E3A56" w:rsidRDefault="007E3A56" w:rsidP="007E3A56">
      <w:pPr>
        <w:pStyle w:val="BodyText"/>
        <w:ind w:firstLine="720"/>
        <w:rPr>
          <w:b/>
          <w:bCs/>
        </w:rPr>
      </w:pPr>
      <w:r>
        <w:t xml:space="preserve">Οι εκπρόσωποι των Ν.Π. θα προσκομίσουν όλα τα νομιμοποιητικά έγγραφα (καταστατικό του Ν.Π., τυχόν ΦΕΚ, με τις τυχόν τροποποιήσεις κ.λ.π.) ή αν εκπροσωπηθούν στο διαγωνισμό με τρίτο πρόσωπο, αυτό θα προσκομίσει σχετικό συμβολαιογραφικό πληρεξούσιο του νομίμου εκπροσώπου του Ν.Π. </w:t>
      </w:r>
      <w:r>
        <w:rPr>
          <w:b/>
          <w:bCs/>
        </w:rPr>
        <w:t xml:space="preserve">Για την αντιπροσώπευση των φυσικών προσώπων, που θα θελήσουν να συμμετάσχουν στον διαγωνισμό, αρκεί απλή εξουσιοδότηση του εκπροσωπουμένου, θεωρημένης της υπογραφής του για το γνήσιο αυτής. </w:t>
      </w:r>
    </w:p>
    <w:p w:rsidR="007E3A56" w:rsidRDefault="007E3A56" w:rsidP="007E3A56">
      <w:pPr>
        <w:pStyle w:val="BodyText"/>
        <w:ind w:firstLine="720"/>
        <w:rPr>
          <w:b/>
          <w:bCs/>
          <w:u w:val="single"/>
        </w:rPr>
      </w:pPr>
      <w:r>
        <w:rPr>
          <w:b/>
          <w:bCs/>
          <w:u w:val="single"/>
        </w:rPr>
        <w:t xml:space="preserve">δ) Κοινοπραξίες: </w:t>
      </w:r>
    </w:p>
    <w:p w:rsidR="007E3A56" w:rsidRDefault="007E3A56" w:rsidP="007E3A56">
      <w:pPr>
        <w:pStyle w:val="BodyText"/>
        <w:ind w:firstLine="720"/>
      </w:pPr>
      <w:r>
        <w:t>Το συστατικό έγγραφο της Κοινοπραξίας και όλα τα ανωτέρω έγγραφα που αφορούν τα κοινοπρακτούντα μέλη, εταιρείες ή φυσικά πρόσωπα.</w:t>
      </w:r>
    </w:p>
    <w:p w:rsidR="007E3A56" w:rsidRDefault="007E3A56" w:rsidP="007E3A56">
      <w:pPr>
        <w:pStyle w:val="BodyText"/>
      </w:pPr>
    </w:p>
    <w:p w:rsidR="007E3A56" w:rsidRPr="00520BC1" w:rsidRDefault="007E3A56" w:rsidP="007E3A56">
      <w:pPr>
        <w:pStyle w:val="BodyText"/>
        <w:rPr>
          <w:b/>
          <w:bCs/>
        </w:rPr>
      </w:pPr>
      <w:r>
        <w:t xml:space="preserve">*** </w:t>
      </w:r>
      <w:r>
        <w:rPr>
          <w:b/>
          <w:bCs/>
        </w:rPr>
        <w:t>Όλοι οι συμμετέχοντες των κατηγοριών α,β,γ,και δ υποχρεούνται να προσκομίσουν, πέραν των ανωτέρω δικαιολογητικών, έγγραφα αποδεικτικά της φερεγγυότητας τους  και ιδία κατάλληλα Τραπεζικά έγγραφα, αντίγραφο ή απόσπασμα των ισολογισμών των δύο (2) τελευταίων ετών της επιχείρησης, δήλωση περί του συνολικού κύκλου εργασιών της επιχείρησης, ως και κατάλογο φορέων, του δημοσίου και ιδιωτικού τομέα, με τους οποίους έχει συμβληθεί για την άσκηση συναφών δραστηριοτήτων και γενικά να προσκομίσει οποιοδήποτε στοιχείο ικανό και πρόσφορο για τη διαμόρφωση γνώμης του Ο.Α.Κ.Α. περί της φερεγγυότητάς του. Η Επιτροπή Διαγωνισμού δύναται να απορρίψει προσφορές από συμμετέχοντες εφόσον κρίνει από τα παραπάνω στοιχεία ότι δεν πιστοποιείται η φερεγγυότητα του συμμετέχοντος.</w:t>
      </w:r>
    </w:p>
    <w:p w:rsidR="007E3A56" w:rsidRPr="00520BC1" w:rsidRDefault="007E3A56" w:rsidP="007E3A56">
      <w:pPr>
        <w:pStyle w:val="BodyText"/>
        <w:rPr>
          <w:b/>
          <w:bCs/>
        </w:rPr>
      </w:pPr>
    </w:p>
    <w:p w:rsidR="007E3A56" w:rsidRPr="00520BC1" w:rsidRDefault="007E3A56" w:rsidP="007E3A56">
      <w:pPr>
        <w:pStyle w:val="BodyText"/>
        <w:rPr>
          <w:b/>
          <w:bCs/>
        </w:rPr>
      </w:pPr>
    </w:p>
    <w:p w:rsidR="007E3A56" w:rsidRPr="00520BC1" w:rsidRDefault="007E3A56" w:rsidP="007E3A56">
      <w:pPr>
        <w:pStyle w:val="BodyText"/>
        <w:rPr>
          <w:b/>
          <w:bCs/>
        </w:rPr>
      </w:pPr>
    </w:p>
    <w:p w:rsidR="007E3A56" w:rsidRDefault="007E3A56" w:rsidP="007E3A56">
      <w:pPr>
        <w:pStyle w:val="BodyText"/>
        <w:rPr>
          <w:b/>
          <w:bCs/>
        </w:rPr>
      </w:pPr>
      <w:r w:rsidRPr="00520BC1">
        <w:rPr>
          <w:b/>
          <w:bCs/>
        </w:rPr>
        <w:t xml:space="preserve">                        </w:t>
      </w:r>
      <w:r>
        <w:rPr>
          <w:b/>
          <w:bCs/>
        </w:rPr>
        <w:t>ΠΕΡΙΕΧΟΜΕΝΟ ΦΑΚΕΛΟΥ ΠΡΟΣΦΟΡΑΣ</w:t>
      </w:r>
    </w:p>
    <w:p w:rsidR="007E3A56" w:rsidRDefault="007E3A56" w:rsidP="007E3A56">
      <w:pPr>
        <w:pStyle w:val="BodyText"/>
        <w:rPr>
          <w:b/>
          <w:bCs/>
        </w:rPr>
      </w:pPr>
    </w:p>
    <w:p w:rsidR="007E3A56" w:rsidRDefault="007E3A56" w:rsidP="007E3A56">
      <w:pPr>
        <w:pStyle w:val="BodyText"/>
        <w:rPr>
          <w:b/>
          <w:bCs/>
        </w:rPr>
      </w:pPr>
      <w:r>
        <w:rPr>
          <w:b/>
          <w:bCs/>
        </w:rPr>
        <w:t xml:space="preserve">   Κάθε υποψήφιος οφείλει να υποβάλει την Προσφορά του μέσα σε σφραγισμένο φάκελο με την ένδειξη « ΦΑΚΕΛΟΣ ΠΡΟΣΦΟΡΑΣ ΓΙΑ ΤΟΝ ΔΙΑΓΩΝΙΣΜΟ ΕΚΜΙΣΘΩΣΗΣ ΤΩΝ ΤΡΙΩΝ ΚΥΛΙΚΕΙΩΝ ΤΟΥ Ο.Α.Κ.Α. » ο οποίος θα φέρει την σφραγίδα του υποψηφίου και θα περιέχει δύο (2) ξεχωριστούς σφραγισμένους υποφακέλους:</w:t>
      </w:r>
    </w:p>
    <w:p w:rsidR="007E3A56" w:rsidRDefault="007E3A56" w:rsidP="007E3A56">
      <w:pPr>
        <w:pStyle w:val="BodyText"/>
        <w:rPr>
          <w:b/>
          <w:bCs/>
        </w:rPr>
      </w:pPr>
    </w:p>
    <w:p w:rsidR="007E3A56" w:rsidRDefault="007E3A56" w:rsidP="007E3A56">
      <w:pPr>
        <w:pStyle w:val="BodyText"/>
        <w:numPr>
          <w:ilvl w:val="0"/>
          <w:numId w:val="4"/>
        </w:numPr>
        <w:rPr>
          <w:b/>
          <w:bCs/>
        </w:rPr>
      </w:pPr>
      <w:r>
        <w:rPr>
          <w:b/>
          <w:bCs/>
        </w:rPr>
        <w:t>Υποφάκελος με την ένδειξη «ΔΙΚΑΙΟΛΟΓΗΤΙΚΑ ΣΥΜΜΕΤΟΧΗΣ» που θα περιέχει όλα τα δικαιολογητικά που απαιτούνται , όπως προσδιορίζονται στο άρθρο 5 της παρούσας προκήρυξης, με την εγγυητική επιστολή συμμετοχής.</w:t>
      </w:r>
    </w:p>
    <w:p w:rsidR="007E3A56" w:rsidRDefault="007E3A56" w:rsidP="007E3A56">
      <w:pPr>
        <w:pStyle w:val="BodyText"/>
        <w:numPr>
          <w:ilvl w:val="0"/>
          <w:numId w:val="4"/>
        </w:numPr>
        <w:rPr>
          <w:b/>
          <w:bCs/>
        </w:rPr>
      </w:pPr>
      <w:r>
        <w:rPr>
          <w:b/>
          <w:bCs/>
        </w:rPr>
        <w:t>Υποφάκελος με την ένδειξη « ΟΙΚΟΝΟΜΙΚΗ ΠΡΟΣΦΟΡΑ» που θα περιλαμβάνει την οικονομική προσφορά του διαγωνιζόμενου.</w:t>
      </w:r>
    </w:p>
    <w:p w:rsidR="007E3A56" w:rsidRDefault="007E3A56" w:rsidP="007E3A56">
      <w:pPr>
        <w:pStyle w:val="BodyText"/>
        <w:rPr>
          <w:b/>
          <w:bCs/>
        </w:rPr>
      </w:pPr>
    </w:p>
    <w:p w:rsidR="007E3A56" w:rsidRDefault="007E3A56" w:rsidP="007E3A56">
      <w:pPr>
        <w:pStyle w:val="BodyText"/>
        <w:rPr>
          <w:b/>
          <w:bCs/>
        </w:rPr>
      </w:pPr>
      <w:r>
        <w:rPr>
          <w:b/>
          <w:bCs/>
        </w:rPr>
        <w:t>Στο διαγωνισμό δεν γίνονται δεκτές αντιπροσφορές ή μερικές προσφορές.</w:t>
      </w:r>
    </w:p>
    <w:p w:rsidR="007E3A56" w:rsidRDefault="007E3A56" w:rsidP="007E3A56">
      <w:pPr>
        <w:pStyle w:val="BodyText"/>
        <w:rPr>
          <w:b/>
          <w:bCs/>
        </w:rPr>
      </w:pPr>
    </w:p>
    <w:p w:rsidR="007E3A56" w:rsidRDefault="007E3A56" w:rsidP="007E3A56">
      <w:pPr>
        <w:pStyle w:val="BodyText"/>
        <w:rPr>
          <w:b/>
          <w:bCs/>
        </w:rPr>
      </w:pPr>
      <w:r>
        <w:rPr>
          <w:b/>
          <w:bCs/>
        </w:rPr>
        <w:t xml:space="preserve">***  </w:t>
      </w:r>
      <w:r>
        <w:rPr>
          <w:b/>
          <w:bCs/>
          <w:u w:val="single"/>
        </w:rPr>
        <w:t>Ο διαγωνισμός θα γίνει σε δύο (2) στάδια (φάσεις</w:t>
      </w:r>
      <w:r>
        <w:rPr>
          <w:b/>
          <w:bCs/>
        </w:rPr>
        <w:t>):</w:t>
      </w:r>
    </w:p>
    <w:p w:rsidR="007E3A56" w:rsidRDefault="007E3A56" w:rsidP="007E3A56">
      <w:pPr>
        <w:pStyle w:val="BodyText"/>
        <w:rPr>
          <w:b/>
          <w:bCs/>
          <w:u w:val="single"/>
        </w:rPr>
      </w:pPr>
    </w:p>
    <w:p w:rsidR="007E3A56" w:rsidRDefault="007E3A56" w:rsidP="007E3A56">
      <w:pPr>
        <w:pStyle w:val="BodyText"/>
        <w:rPr>
          <w:b/>
          <w:bCs/>
        </w:rPr>
      </w:pPr>
      <w:r>
        <w:rPr>
          <w:b/>
          <w:bCs/>
        </w:rPr>
        <w:t>α) Κατά την πρώτη φάση θα ελεγχθούν όλα τα παραπάνω αναφερόμενα δικαιολογητικά συμμετοχής και η ανακοίνωση των δικαιουμένων της περαιτέρω συμμετοχής τους στο διαγωνισμό.</w:t>
      </w:r>
    </w:p>
    <w:p w:rsidR="007E3A56" w:rsidRDefault="007E3A56" w:rsidP="007E3A56">
      <w:pPr>
        <w:pStyle w:val="BodyText"/>
        <w:rPr>
          <w:b/>
          <w:bCs/>
        </w:rPr>
      </w:pPr>
      <w:r>
        <w:rPr>
          <w:b/>
          <w:bCs/>
        </w:rPr>
        <w:t xml:space="preserve">β) Κατά τη δεύτερη φάση θα αποσφραγισθούν ενώπιον των διαγωνιζομένων-δικαιουμένων περαιτέρω συμμετοχής στο διαγωνισμό, οι φάκελοι των οικονομικών τους προσφορών, των οποίων (οικονομικών προσφορών) φωτοαντίγραφο δικαιούνται να λάβουν οι συμμετέχοντες, μεταξύ τους. </w:t>
      </w:r>
    </w:p>
    <w:p w:rsidR="007E3A56" w:rsidRDefault="007E3A56" w:rsidP="007E3A56">
      <w:pPr>
        <w:pStyle w:val="BodyText"/>
        <w:rPr>
          <w:b/>
          <w:bCs/>
        </w:rPr>
      </w:pPr>
      <w:r>
        <w:rPr>
          <w:b/>
          <w:bCs/>
        </w:rPr>
        <w:t xml:space="preserve">Εάν η οικονομική προσφορά σε Ευρώ μηνιαίως είναι ίδια μεταξύ των συμμετασχόντων, τότε το επόμενο κριτήριο για την επιλογή αναδόχου είναι η προσφορά σε ποσοστό (%) επί των ακαθαρίστων εσόδων μηνιαίως. </w:t>
      </w:r>
    </w:p>
    <w:p w:rsidR="007E3A56" w:rsidRDefault="007E3A56" w:rsidP="007E3A56">
      <w:pPr>
        <w:pStyle w:val="BodyText"/>
        <w:rPr>
          <w:b/>
          <w:bCs/>
        </w:rPr>
      </w:pPr>
      <w:r>
        <w:rPr>
          <w:b/>
          <w:bCs/>
        </w:rPr>
        <w:t>Εάν συμπίπτουν οι προσφορές και προς το δεύτερο κριτήριο τότε η επιτροπή διαγωνισμού θα αποφασίσει που θα κατακυρώσει το διαγωνισμό με βάση τα δικαιολογητικά που θα προσκομίσουν οι συμμετέχοντες και βάσει  των οποίων θα αξιολογηθεί η φερεγγυότητα και η εμπειρία των συμμετασχόντων.</w:t>
      </w:r>
    </w:p>
    <w:p w:rsidR="007E3A56" w:rsidRPr="00520BC1" w:rsidRDefault="007E3A56" w:rsidP="007E3A56">
      <w:pPr>
        <w:pStyle w:val="BodyText"/>
        <w:rPr>
          <w:b/>
          <w:bCs/>
        </w:rPr>
      </w:pPr>
      <w:r>
        <w:rPr>
          <w:b/>
          <w:bCs/>
        </w:rPr>
        <w:tab/>
        <w:t xml:space="preserve"> </w:t>
      </w:r>
    </w:p>
    <w:p w:rsidR="007E3A56" w:rsidRPr="00520BC1" w:rsidRDefault="007E3A56" w:rsidP="007E3A56">
      <w:pPr>
        <w:pStyle w:val="BodyText"/>
        <w:rPr>
          <w:b/>
          <w:bCs/>
        </w:rPr>
      </w:pPr>
    </w:p>
    <w:p w:rsidR="007E3A56" w:rsidRDefault="007E3A56" w:rsidP="007E3A56">
      <w:pPr>
        <w:pStyle w:val="BodyText"/>
        <w:jc w:val="center"/>
        <w:rPr>
          <w:b/>
          <w:u w:val="single"/>
        </w:rPr>
      </w:pPr>
      <w:r>
        <w:rPr>
          <w:b/>
          <w:u w:val="single"/>
        </w:rPr>
        <w:t>ΑΡΘΡΟ 6ο</w:t>
      </w:r>
    </w:p>
    <w:p w:rsidR="007E3A56" w:rsidRDefault="007E3A56" w:rsidP="007E3A56">
      <w:pPr>
        <w:pStyle w:val="BodyText"/>
        <w:jc w:val="center"/>
        <w:rPr>
          <w:b/>
          <w:bCs/>
        </w:rPr>
      </w:pPr>
      <w:r>
        <w:rPr>
          <w:b/>
          <w:u w:val="single"/>
        </w:rPr>
        <w:t>ΚΑΤΑΚΥΡΩΣΗ - ΜΙΣΘΩΣΗ</w:t>
      </w:r>
    </w:p>
    <w:p w:rsidR="007E3A56" w:rsidRDefault="007E3A56" w:rsidP="007E3A56">
      <w:pPr>
        <w:pStyle w:val="BodyText"/>
      </w:pPr>
    </w:p>
    <w:p w:rsidR="007E3A56" w:rsidRDefault="007E3A56" w:rsidP="007E3A56">
      <w:pPr>
        <w:pStyle w:val="BodyText"/>
        <w:numPr>
          <w:ilvl w:val="0"/>
          <w:numId w:val="5"/>
        </w:numPr>
      </w:pPr>
      <w:r>
        <w:t>Ο εκμισθωτής θα γνωστοποιήσει εγγράφως την κατακύρωση του αποτελέσματος του διαγωνισμού στον πλειοδότη, καλώντας τον για την υπογραφή της μισθωτικής σύμβασης , εντός 15 εργασίμων ημερών από τη γνωστοποίηση.</w:t>
      </w:r>
    </w:p>
    <w:p w:rsidR="007E3A56" w:rsidRDefault="007E3A56" w:rsidP="007E3A56">
      <w:pPr>
        <w:pStyle w:val="BodyText"/>
        <w:numPr>
          <w:ilvl w:val="0"/>
          <w:numId w:val="5"/>
        </w:numPr>
      </w:pPr>
      <w:r>
        <w:lastRenderedPageBreak/>
        <w:t xml:space="preserve">Εφ’ όσον ο πλειοδότης υπέρ του οποίου κατακυρώθηκε το αποτέλεσμα του διαγωνισμού δεν προσέλθει για την υπογραφή της σχετικής σύμβασης στην παραπάνω προθεσμία, ο εκμισθωτής θα τον κηρύξει έκπτωτο και η κατατεθειμένη εγγύηση συμμετοχής θα καταπέσει υπέρ του εκμισθωτή. </w:t>
      </w:r>
    </w:p>
    <w:p w:rsidR="007E3A56" w:rsidRDefault="007E3A56" w:rsidP="007E3A56">
      <w:pPr>
        <w:pStyle w:val="BodyText"/>
        <w:ind w:left="810"/>
      </w:pPr>
      <w:r>
        <w:t xml:space="preserve">   Στην συνέχεια  μπορεί να καταρτίσει μίσθωση, χωρίς διαγωνισμό, με τον αμέσως επόμενο πλειοδότη, και η τυχόν διαφορά επί έλαττον του μισθώματος που θα προκύψει θα βαρύνει τον έκπτωτο πλειοδότη για όλη τη μισθωτική διάρκεια που ορίζεται στην παρούσα. </w:t>
      </w:r>
    </w:p>
    <w:p w:rsidR="007E3A56" w:rsidRDefault="007E3A56" w:rsidP="007E3A56">
      <w:pPr>
        <w:pStyle w:val="BodyText"/>
        <w:ind w:left="810"/>
      </w:pPr>
      <w:r>
        <w:t xml:space="preserve">   Επιπλέον ο έκπτωτος πλειοδότης υποχρεούται στην αποκατάσταση κάθε άλλης ζημίας προξενουμένης στο Ο.Α.Κ.Α. από την αθέτηση της υποχρεώσεως του. </w:t>
      </w:r>
    </w:p>
    <w:p w:rsidR="007E3A56" w:rsidRDefault="007E3A56" w:rsidP="007E3A56">
      <w:pPr>
        <w:pStyle w:val="BodyText"/>
        <w:numPr>
          <w:ilvl w:val="0"/>
          <w:numId w:val="5"/>
        </w:numPr>
      </w:pPr>
      <w:r>
        <w:t xml:space="preserve">Ο εκμισθωτής δεν ευθύνεται για την πραγματική κατάσταση των μισθίων και δεν υποχρεούται για οποιονδήποτε λόγο σε επιστροφή ή μείωση του μισθώματος. </w:t>
      </w:r>
    </w:p>
    <w:p w:rsidR="007E3A56" w:rsidRDefault="007E3A56" w:rsidP="007E3A56">
      <w:pPr>
        <w:pStyle w:val="BodyText"/>
        <w:numPr>
          <w:ilvl w:val="0"/>
          <w:numId w:val="5"/>
        </w:numPr>
      </w:pPr>
      <w:r>
        <w:t xml:space="preserve">Ο μισθωτής δεν απαλλάσσεται από την υποχρέωση πληρωμής του μισθώματος εάν δεν κάνει χρήση των μισθίων χωρίς υπαιτιότητα του εκμισθωτή. Δεν επιτρέπεται παρακράτηση ή συμψηφισμός ή επίσχεση του μισθώματος και των μισθίων χώρων, για τυχόν ανταπαιτήσεις του μισθωτού, από οποιαδήποτε αιτία και αν απορρέουν αυτές. </w:t>
      </w:r>
    </w:p>
    <w:p w:rsidR="007E3A56" w:rsidRDefault="007E3A56" w:rsidP="007E3A56">
      <w:pPr>
        <w:pStyle w:val="BodyText"/>
        <w:numPr>
          <w:ilvl w:val="0"/>
          <w:numId w:val="5"/>
        </w:numPr>
      </w:pPr>
      <w:r>
        <w:t xml:space="preserve">Όλοι οι όροι της παρούσας θεωρούνται ουσιώδεις και η συμμετοχή οποιουδήποτε στο διαγωνισμό συνεπάγεται την πλήρη και ανεπιφύλακτη αποδοχή τους . </w:t>
      </w:r>
    </w:p>
    <w:p w:rsidR="007E3A56" w:rsidRDefault="007E3A56" w:rsidP="007E3A56">
      <w:pPr>
        <w:pStyle w:val="BodyText"/>
        <w:numPr>
          <w:ilvl w:val="0"/>
          <w:numId w:val="5"/>
        </w:numPr>
        <w:rPr>
          <w:b/>
          <w:bCs/>
        </w:rPr>
      </w:pPr>
      <w:r>
        <w:t xml:space="preserve">Η παρούσα διακήρυξη και η μέλλουσα να υπογραφεί μισθωτική σύμβαση, της οποίας η παρούσα αποτελεί αναπόσπαστο μέρος, δημιουργούν σε περίπτωση παράβασης, οποιουδήποτε όρου τους από τον μισθωτή κατά την κρίση του εκμισθωτή λόγω λύσης της σύμβασης και υποχρέωση του μισθωτή για αποζημίωση. </w:t>
      </w:r>
    </w:p>
    <w:p w:rsidR="007E3A56" w:rsidRDefault="007E3A56" w:rsidP="007E3A56">
      <w:pPr>
        <w:pStyle w:val="BodyText"/>
        <w:ind w:left="360"/>
        <w:rPr>
          <w:b/>
          <w:bCs/>
        </w:rPr>
      </w:pPr>
    </w:p>
    <w:p w:rsidR="007E3A56" w:rsidRDefault="007E3A56" w:rsidP="007E3A56">
      <w:pPr>
        <w:pStyle w:val="BodyText"/>
        <w:numPr>
          <w:ilvl w:val="0"/>
          <w:numId w:val="5"/>
        </w:numPr>
      </w:pPr>
      <w:r>
        <w:t xml:space="preserve">Εξυπακούεται ότι: </w:t>
      </w:r>
    </w:p>
    <w:p w:rsidR="007E3A56" w:rsidRDefault="007E3A56" w:rsidP="007E3A56">
      <w:pPr>
        <w:pStyle w:val="BodyText"/>
        <w:ind w:left="810"/>
        <w:rPr>
          <w:b/>
          <w:bCs/>
        </w:rPr>
      </w:pPr>
      <w:r>
        <w:t xml:space="preserve">α) Δεν επιτρέπεται η υπεκμίσθωση του υπό ενοικίαση χώρου ή η παραχώρηση της χρήσεως σε τρίτο ή η σύσταση εταιρείας, </w:t>
      </w:r>
      <w:r>
        <w:rPr>
          <w:b/>
          <w:bCs/>
        </w:rPr>
        <w:t xml:space="preserve">χωρίς την έγγραφη συναίνεση του Ο.Α.Κ.Α., η οποία θα περιλαμβάνει (αν δοθεί) και τους τυχόν όρους και προϋποθέσεις χορήγησής της. </w:t>
      </w:r>
    </w:p>
    <w:p w:rsidR="007E3A56" w:rsidRDefault="007E3A56" w:rsidP="007E3A56">
      <w:pPr>
        <w:pStyle w:val="BodyText"/>
        <w:ind w:left="810"/>
      </w:pPr>
      <w:r>
        <w:t xml:space="preserve">β) Δεν επιτρέπεται η σιωπηρά του αναμίσθωση ή η παράταση της μισθώσεως. </w:t>
      </w:r>
    </w:p>
    <w:p w:rsidR="007E3A56" w:rsidRDefault="007E3A56" w:rsidP="007E3A56">
      <w:pPr>
        <w:pStyle w:val="BodyText"/>
        <w:numPr>
          <w:ilvl w:val="0"/>
          <w:numId w:val="5"/>
        </w:numPr>
      </w:pPr>
      <w:r>
        <w:t xml:space="preserve">Ο μισθωτής κηρύσσεται έκπτωτος με απόφαση του Ο.Α.Κ.Α., ευθύς ως διαπιστωθεί ότι παραβαίνει οποιονδήποτε όρο της συμβάσεως, συνομολογουμένων όλων ουσιωδών. </w:t>
      </w:r>
    </w:p>
    <w:p w:rsidR="007E3A56" w:rsidRDefault="007E3A56" w:rsidP="007E3A56">
      <w:pPr>
        <w:pStyle w:val="BodyText"/>
        <w:ind w:left="810"/>
      </w:pPr>
      <w:r>
        <w:t xml:space="preserve">Ο μισθωτής, όταν κηρυχθεί έκπτωτος, υποχρεούται να αποχωρήσει από το μίσθιο εντός προθεσμίας πέντε (5) ημερών από την έγγραφη γνωστοποίηση της εκπτώσεως, άλλως αποβάλλεται σύμφωνα με τις διατάξεις του Κώδικα Πολιτικής Δικονομίας, χωρίς να δικαιούται οποιασδήποτε αποζημιώσεως.   </w:t>
      </w:r>
    </w:p>
    <w:p w:rsidR="007E3A56" w:rsidRDefault="007E3A56" w:rsidP="007E3A56">
      <w:pPr>
        <w:pStyle w:val="BodyText"/>
        <w:numPr>
          <w:ilvl w:val="0"/>
          <w:numId w:val="5"/>
        </w:numPr>
      </w:pPr>
      <w:r>
        <w:t xml:space="preserve">Η καθυστέρηση του μισθώματος καθώς και η παράβαση υπό του μισθωτού οποιουδήποτε όρου της συμβάσεως μισθώσεως συνεπάγεται: </w:t>
      </w:r>
    </w:p>
    <w:p w:rsidR="007E3A56" w:rsidRDefault="007E3A56" w:rsidP="007E3A56">
      <w:pPr>
        <w:pStyle w:val="BodyText"/>
        <w:ind w:left="810"/>
      </w:pPr>
      <w:r>
        <w:lastRenderedPageBreak/>
        <w:t xml:space="preserve">α) Την κατάπτωση της εγγυήσεως υπέρ του Ο.Α.Κ.Α., λόγω ποινικής ρήτρας που καθίσταται αμέσως απαιτητή. </w:t>
      </w:r>
    </w:p>
    <w:p w:rsidR="007E3A56" w:rsidRDefault="007E3A56" w:rsidP="007E3A56">
      <w:pPr>
        <w:pStyle w:val="BodyText"/>
        <w:ind w:left="810"/>
      </w:pPr>
      <w:r>
        <w:t>β) Τη λύση της συμβάσεως μισθώσεως και προ του συμφωνηθέντος χρόνου και τη βίαιη έξωση του μισθωτού κατά τις διατάξεις του Κώδικα Πολιτικής Δικονομίας. Στην περίπτωση αυτή ο μισθωτής οφείλει να καταβάλει, λόγω ποινικής ρήτρας που συνομολογείται πρόσθετα και τα μη δεδουλευμένα μισθώματα ολόκληρου του χρόνου της μισθώσεως, αδιαφόρως αν το Ο.Α.Κ.Α. χρησιμοποιήσει ή μη εφ’ εξής τους μίσθιους χώρους.</w:t>
      </w:r>
    </w:p>
    <w:p w:rsidR="007E3A56" w:rsidRDefault="007E3A56" w:rsidP="007E3A56">
      <w:pPr>
        <w:pStyle w:val="BodyText"/>
        <w:ind w:left="810"/>
        <w:rPr>
          <w:b/>
          <w:bCs/>
        </w:rPr>
      </w:pPr>
      <w:r>
        <w:t xml:space="preserve">     Στην περίπτωση αυτή το Ο.Α.Κ.Α. θα δικαιούται μονομερώς και κατά την απόλυτη ανέλεγκτη κρίση του, προ πάσης τυχόν δικαστικής του προσφυγής ή ενεργείας, </w:t>
      </w:r>
      <w:r>
        <w:rPr>
          <w:b/>
          <w:bCs/>
        </w:rPr>
        <w:t xml:space="preserve">να προβεί στη διακοπή λειτουργίας των μισθίων κυλικείων, απαγορεύοντας στο μισθωτή τη διάθεση των ειδών κυλικείου, χωρίς κανένα δικαίωμα αποζημίωσής του, μέχρις ότου εκδοθεί τελεσίδικη – εκτελεστή δικαστική απόφαση ή δ/γή αποβολής του από τους μισθίους χώρους. Η διακοπή λειτουργίας μπορεί να γίνει με κάθε πρόσφορο μέσον, ακόμα δε και με διακοπή των παροχών ΔΕΗ και ΕΥΔΑΠ, έχοντας την προς τούτο ανεπιφύλαχτη συναίνεση του μισθωτού, που θα παρασχεθεί με την μισθωτική σύμβαση. </w:t>
      </w:r>
    </w:p>
    <w:p w:rsidR="007E3A56" w:rsidRDefault="007E3A56" w:rsidP="007E3A56">
      <w:pPr>
        <w:pStyle w:val="BodyText"/>
        <w:ind w:left="810"/>
      </w:pPr>
      <w:r>
        <w:t>γ) Η καθυστέρηση μισθωμάτων συνεπάγεται επίσης και την υποχρέωση του μισθωτού να καταβάλει στο Ο.Α.Κ.Α. τόκους υπερημερίας επί των μη εμπροθέσμως καταβαλλομένων μισθωμάτων, από της καθυστερήσεως μέχρι της εξοφλήσεώς των.</w:t>
      </w:r>
    </w:p>
    <w:p w:rsidR="007E3A56" w:rsidRDefault="007E3A56" w:rsidP="007E3A56">
      <w:pPr>
        <w:pStyle w:val="BodyText"/>
        <w:ind w:left="810"/>
      </w:pPr>
      <w:r>
        <w:t>δ) Εάν ο μισθωτής δεν αποχωρήσει από τους μίσθιους χώρους κατά τη λήξη ή λύση της μισθώσεως, χωρίς τη συναίνεση του Ο.Α.Κ.Α. υποχρεούται στην καταβολή ποσού ευρώ ίσου προς το 1/8 το μηνιαίου μισθώματος, για κάθε ημέρα καθυστέρησης και μέχρι παράδοσης των μισθίων, λόγω ποινικής ρήτρας που συνομολογείται πρόσθετα, ως αναπόδεικτη περιουσιακή ζημία.</w:t>
      </w:r>
    </w:p>
    <w:p w:rsidR="007E3A56" w:rsidRDefault="007E3A56" w:rsidP="007E3A56">
      <w:pPr>
        <w:pStyle w:val="BodyText"/>
        <w:ind w:left="810"/>
        <w:jc w:val="center"/>
        <w:rPr>
          <w:u w:val="single"/>
        </w:rPr>
      </w:pPr>
    </w:p>
    <w:p w:rsidR="007E3A56" w:rsidRDefault="007E3A56" w:rsidP="007E3A56">
      <w:pPr>
        <w:pStyle w:val="BodyText"/>
        <w:ind w:left="810"/>
        <w:jc w:val="center"/>
        <w:rPr>
          <w:b/>
          <w:u w:val="single"/>
        </w:rPr>
      </w:pPr>
      <w:r>
        <w:rPr>
          <w:b/>
          <w:u w:val="single"/>
        </w:rPr>
        <w:t>ΑΡΘΡΟ 7ο</w:t>
      </w:r>
    </w:p>
    <w:p w:rsidR="007E3A56" w:rsidRDefault="007E3A56" w:rsidP="007E3A56">
      <w:pPr>
        <w:pStyle w:val="BodyText"/>
      </w:pPr>
    </w:p>
    <w:p w:rsidR="007E3A56" w:rsidRDefault="007E3A56" w:rsidP="007E3A56">
      <w:pPr>
        <w:pStyle w:val="BodyText"/>
      </w:pPr>
      <w:r>
        <w:tab/>
        <w:t xml:space="preserve">Ο μισθωτής για την περίπτωση απουσίας του εξ Αθηνών και εφ’ όσον δεν γνωστοποιείται στο Ο.Α.Κ.Α. εγγράφως η νέα του διεύθυνση, θα θεωρείται ότι διορίζει και αποκαθιστά δια του μισθωτηρίου συμβολαίου πληρεξούσιό του και αντίκλητό του Γραμματέα των εν Αθήναις Πρωτοδικών για κάθε κοινοποίηση που αφορά τη μίσθωση αυτή. </w:t>
      </w:r>
    </w:p>
    <w:p w:rsidR="007E3A56" w:rsidRDefault="007E3A56" w:rsidP="007E3A56">
      <w:pPr>
        <w:pStyle w:val="BodyText"/>
      </w:pPr>
    </w:p>
    <w:p w:rsidR="007E3A56" w:rsidRDefault="007E3A56" w:rsidP="007E3A56">
      <w:pPr>
        <w:pStyle w:val="BodyText"/>
      </w:pPr>
    </w:p>
    <w:p w:rsidR="007E3A56" w:rsidRDefault="007E3A56" w:rsidP="007E3A56">
      <w:pPr>
        <w:pStyle w:val="BodyText"/>
        <w:ind w:left="810"/>
        <w:jc w:val="center"/>
        <w:rPr>
          <w:b/>
          <w:u w:val="single"/>
        </w:rPr>
      </w:pPr>
      <w:r>
        <w:rPr>
          <w:b/>
          <w:u w:val="single"/>
        </w:rPr>
        <w:t>ΑΡΘΡΟ 8ο</w:t>
      </w:r>
    </w:p>
    <w:p w:rsidR="007E3A56" w:rsidRDefault="007E3A56" w:rsidP="007E3A56">
      <w:pPr>
        <w:pStyle w:val="BodyText"/>
      </w:pPr>
    </w:p>
    <w:p w:rsidR="007E3A56" w:rsidRDefault="007E3A56" w:rsidP="007E3A56">
      <w:pPr>
        <w:pStyle w:val="BodyText"/>
      </w:pPr>
      <w:r>
        <w:tab/>
        <w:t xml:space="preserve">Ο μισθωτής θα είναι ο μόνος υπεύθυνος ποινικά και αστικά, για κάθε ατύχημα που θα συμβεί στο προσωπικό του ή σε κάθε τρίτο που οφείλεται σε υπαιτιότητά του ή των αντιπροσώπων, υπαλλήλων του ή σε άλλες παραλείψεις επιβαλλομένων μέτρων ασφαλείας ή σε οποιαδήποτε άλλη αιτία καθόσον μεταξύ του Ο.Α.Κ.Α. και του αναδόχου ή των οργάνων του, δεν υπάρχει σχέση προστήσεως. Εάν παρ’ όλα αυτά ήθελε αποδοθεί στο Ο.Α.Κ.Α. </w:t>
      </w:r>
      <w:r>
        <w:lastRenderedPageBreak/>
        <w:t xml:space="preserve">οποιασδήποτε φύσεως ευθύνη από τις παραπάνω αιτίες, ο μισθωτής είναι υπεύθυνος έναντι του Ο.Α.Κ.Α. για κάθε εντεύθεν ζημία του και υποχρεωμένος προς αποζημίωση για την ζημία αυτή, που θα έχει δικαίωμα αναγωγής κατ’ αυτού. </w:t>
      </w:r>
    </w:p>
    <w:p w:rsidR="007E3A56" w:rsidRDefault="007E3A56" w:rsidP="007E3A56">
      <w:pPr>
        <w:pStyle w:val="BodyText"/>
        <w:jc w:val="center"/>
        <w:rPr>
          <w:b/>
          <w:u w:val="single"/>
        </w:rPr>
      </w:pPr>
      <w:r>
        <w:rPr>
          <w:b/>
          <w:u w:val="single"/>
        </w:rPr>
        <w:t>ΑΡΘΡΟ 9ο</w:t>
      </w:r>
    </w:p>
    <w:p w:rsidR="007E3A56" w:rsidRDefault="007E3A56" w:rsidP="007E3A56">
      <w:pPr>
        <w:pStyle w:val="BodyText"/>
      </w:pPr>
    </w:p>
    <w:p w:rsidR="007E3A56" w:rsidRDefault="007E3A56" w:rsidP="007E3A56">
      <w:pPr>
        <w:pStyle w:val="BodyText"/>
        <w:numPr>
          <w:ilvl w:val="0"/>
          <w:numId w:val="6"/>
        </w:numPr>
      </w:pPr>
      <w:r>
        <w:t xml:space="preserve">Ο αριθμός του εκτάκτου προσωπικού (πωλητών – σερβιτόρων κ.λ.π.) πρέπει να καθορίζεται εκ των προτέρων, η δε είσοδος αυτών θα γίνεται βάσει καταστάσεως θεωρημένης εκ των προτέρων από την Διεύθυνση του Ο.Α.Κ.Α. και η είσοδος θα πραγματοποιείται μία τουλάχιστον ώρα προ του ανοίγματος των θυρών, για την είσοδο των θεατών σε περίπτωση αγώνων ή εκδηλώσεων. </w:t>
      </w:r>
    </w:p>
    <w:p w:rsidR="007E3A56" w:rsidRDefault="007E3A56" w:rsidP="007E3A56">
      <w:pPr>
        <w:pStyle w:val="BodyText"/>
        <w:numPr>
          <w:ilvl w:val="0"/>
          <w:numId w:val="6"/>
        </w:numPr>
      </w:pPr>
      <w:r>
        <w:t xml:space="preserve">Το προσωπικό των κυλικείων θα τελεί και υπό την εποπτεία της Διοίκησης του Ο.Α.Κ.Α.  για την τήρηση των όρων της παρούσας και του μισθωτηρίου που θα συνομολογηθούν. </w:t>
      </w:r>
    </w:p>
    <w:p w:rsidR="007E3A56" w:rsidRDefault="007E3A56" w:rsidP="007E3A56">
      <w:pPr>
        <w:pStyle w:val="BodyText"/>
        <w:ind w:left="360"/>
      </w:pPr>
    </w:p>
    <w:p w:rsidR="007E3A56" w:rsidRDefault="007E3A56" w:rsidP="007E3A56">
      <w:pPr>
        <w:pStyle w:val="BodyText"/>
        <w:ind w:left="360"/>
      </w:pPr>
    </w:p>
    <w:p w:rsidR="007E3A56" w:rsidRDefault="007E3A56" w:rsidP="007E3A56">
      <w:pPr>
        <w:pStyle w:val="BodyText"/>
        <w:rPr>
          <w:lang w:val="en-US"/>
        </w:rPr>
      </w:pPr>
    </w:p>
    <w:p w:rsidR="007E3A56" w:rsidRDefault="007E3A56" w:rsidP="007E3A56">
      <w:pPr>
        <w:pStyle w:val="BodyText"/>
        <w:ind w:left="810"/>
        <w:jc w:val="center"/>
        <w:rPr>
          <w:b/>
          <w:u w:val="single"/>
        </w:rPr>
      </w:pPr>
      <w:r>
        <w:rPr>
          <w:b/>
          <w:u w:val="single"/>
        </w:rPr>
        <w:t>ΑΡΘΡΟ 10ο</w:t>
      </w:r>
    </w:p>
    <w:p w:rsidR="007E3A56" w:rsidRPr="00520BC1" w:rsidRDefault="007E3A56" w:rsidP="007E3A56">
      <w:pPr>
        <w:pStyle w:val="BodyText"/>
      </w:pPr>
    </w:p>
    <w:p w:rsidR="007E3A56" w:rsidRPr="00520BC1" w:rsidRDefault="007E3A56" w:rsidP="007E3A56">
      <w:pPr>
        <w:pStyle w:val="BodyText"/>
      </w:pPr>
    </w:p>
    <w:p w:rsidR="007E3A56" w:rsidRDefault="007E3A56" w:rsidP="007E3A56">
      <w:pPr>
        <w:pStyle w:val="BodyText"/>
      </w:pPr>
      <w:r>
        <w:tab/>
        <w:t>Τα απορρίμματα που προέρχονται από την εκμετάλλευση των κυλικείων και της γύρω περιοχής αυτού, θα περισυλλέγονται μερίμνη του μισθωτή και θα παραδίδονται από αυτόν στην αρμόδια υπηρεσία του Δήμου. Ακόμη ο μισθωτής των κυλικείων έχει υποχρέωση όπως κατά τις ημέρες των αγώνων ή άλλων εκδηλώσεων που τελούνται στο γήπεδο κατά τις οποίες επέρχεται ρύπανση των κερκίδων από την πώληση των διαφόρων ειδών του κυλικείου, προβαίνει στον άμεσο καθαρισμό αυτών, περισυλλέγων τα απορρίμματα και παραδίδων αυτά στην αρμόδια Δημοτική Υπηρεσία.</w:t>
      </w:r>
    </w:p>
    <w:p w:rsidR="007E3A56" w:rsidRPr="00520BC1" w:rsidRDefault="007E3A56" w:rsidP="007E3A56">
      <w:pPr>
        <w:pStyle w:val="BodyText"/>
      </w:pPr>
      <w:r>
        <w:tab/>
        <w:t>Το κυλικείο και η γύρω περιοχή του, πρέπει να διατηρούνται καθαρά, ευπρεπή, σύμφωνα με τις αγορανομικές και υγειονομικές διατάξεις και τις οδηγίες της Διοίκησης του Ο.Α.Κ.Α.</w:t>
      </w:r>
    </w:p>
    <w:p w:rsidR="007E3A56" w:rsidRPr="00520BC1" w:rsidRDefault="007E3A56" w:rsidP="007E3A56">
      <w:pPr>
        <w:pStyle w:val="BodyText"/>
      </w:pPr>
    </w:p>
    <w:p w:rsidR="007E3A56" w:rsidRDefault="007E3A56" w:rsidP="007E3A56">
      <w:pPr>
        <w:pStyle w:val="BodyText"/>
      </w:pPr>
    </w:p>
    <w:p w:rsidR="007E3A56" w:rsidRDefault="007E3A56" w:rsidP="007E3A56">
      <w:pPr>
        <w:pStyle w:val="BodyText"/>
        <w:ind w:left="810"/>
        <w:jc w:val="center"/>
        <w:rPr>
          <w:b/>
          <w:u w:val="single"/>
        </w:rPr>
      </w:pPr>
      <w:r>
        <w:rPr>
          <w:b/>
          <w:u w:val="single"/>
        </w:rPr>
        <w:t>ΑΡΘΡΟ 11</w:t>
      </w:r>
      <w:r>
        <w:rPr>
          <w:b/>
          <w:u w:val="single"/>
          <w:vertAlign w:val="superscript"/>
        </w:rPr>
        <w:t>ο</w:t>
      </w:r>
    </w:p>
    <w:p w:rsidR="007E3A56" w:rsidRDefault="007E3A56" w:rsidP="007E3A56">
      <w:pPr>
        <w:pStyle w:val="BodyText"/>
        <w:ind w:left="810"/>
        <w:jc w:val="center"/>
        <w:rPr>
          <w:b/>
          <w:u w:val="single"/>
        </w:rPr>
      </w:pPr>
    </w:p>
    <w:p w:rsidR="007E3A56" w:rsidRDefault="007E3A56" w:rsidP="007E3A56">
      <w:pPr>
        <w:pStyle w:val="BodyText"/>
      </w:pPr>
      <w:r>
        <w:tab/>
        <w:t>Η μίσθωση υπόκειται στην διάταξη του άρθρου 21 ν. 1646/86, άρθρο 46 παραγρ. 5 και 6 ν.1958/91 και άρθρο 35 παρ.2 ν.3342/2005 (μη εμπορική μίσθωση και μη προστατευομένη από Π.Δ. 34/1995).</w:t>
      </w:r>
    </w:p>
    <w:p w:rsidR="007E3A56" w:rsidRDefault="007E3A56" w:rsidP="007E3A56">
      <w:pPr>
        <w:pStyle w:val="BodyText"/>
      </w:pPr>
      <w:r>
        <w:tab/>
        <w:t xml:space="preserve">Το Ο.Α.Κ.Α. επιφυλάσσεται να συμπεριλάβει, στην υπό κατάρτιση σύμβαση μισθώσεως και κάθε άλλο όρο διασφαλίζοντα το καλώς νοούμενο συμφέρον του και ιδία να συμπεριλάβει όρους περί παροχής προσθέτων εγγυήσεων καλής εκτέλεσης των όρων της συμβάσεως από τον μισθωτή, μη αποκλειομένης της παροχής εγγυήσεως τρίτου προσώπου φυσικού ή νομικού, παραιτουμένου του δικαιώματος διαιρέσεως και διζήσεως ή εμπραγμάτου ασφαλείας. </w:t>
      </w:r>
    </w:p>
    <w:p w:rsidR="007E3A56" w:rsidRDefault="007E3A56" w:rsidP="007E3A56">
      <w:pPr>
        <w:pStyle w:val="BodyText"/>
        <w:rPr>
          <w:b/>
          <w:bCs/>
        </w:rPr>
      </w:pPr>
      <w:r>
        <w:lastRenderedPageBreak/>
        <w:tab/>
      </w:r>
      <w:r>
        <w:rPr>
          <w:b/>
          <w:bCs/>
        </w:rPr>
        <w:t xml:space="preserve">Η τελική απόφαση περί συνάψεως ή μη της συμβάσεως απόκειται στην ανέλεγκτη κρίση του Δ.Σ. του Ο.Α.Κ.Α., χωρίς οποιοδήποτε δικαίωμα αποζημίωσης του συμμετέχοντος, πλειοδότη ή </w:t>
      </w:r>
    </w:p>
    <w:p w:rsidR="007E3A56" w:rsidRDefault="007E3A56" w:rsidP="007E3A56">
      <w:pPr>
        <w:pStyle w:val="BodyText"/>
        <w:rPr>
          <w:b/>
          <w:bCs/>
        </w:rPr>
      </w:pPr>
      <w:r>
        <w:rPr>
          <w:b/>
          <w:bCs/>
        </w:rPr>
        <w:t>μη. Το Ο.Α.Κ.Α. επιφυλάσσεται να κηρύξει το διαγωνισμό άγονο ή ασύμφορο, χωρίς δικαίωμα αποζημίωσης, για οποιονδήποτε λόγο, του συμμετάσχοντος στο διαγωνισμό.</w:t>
      </w:r>
    </w:p>
    <w:p w:rsidR="007E3A56" w:rsidRDefault="007E3A56" w:rsidP="007E3A56">
      <w:pPr>
        <w:pStyle w:val="BodyText"/>
        <w:rPr>
          <w:b/>
          <w:bCs/>
        </w:rPr>
      </w:pPr>
    </w:p>
    <w:p w:rsidR="007E3A56" w:rsidRPr="00520BC1" w:rsidRDefault="007E3A56" w:rsidP="007E3A56">
      <w:pPr>
        <w:pStyle w:val="BodyText"/>
        <w:rPr>
          <w:b/>
          <w:bCs/>
        </w:rPr>
      </w:pPr>
      <w:r>
        <w:rPr>
          <w:b/>
          <w:bCs/>
        </w:rPr>
        <w:tab/>
      </w:r>
    </w:p>
    <w:p w:rsidR="007E3A56" w:rsidRDefault="007E3A56" w:rsidP="007E3A56">
      <w:pPr>
        <w:pStyle w:val="BodyText"/>
        <w:rPr>
          <w:b/>
        </w:rPr>
      </w:pPr>
      <w:r>
        <w:rPr>
          <w:b/>
        </w:rPr>
        <w:t xml:space="preserve">Η δαπάνη δημοσίευσης της περίληψης της παρούσας και της τυχόν περίληψης επαναληπτικού διαγωνισμού θα βαρύνει τον Ανάδοχο. </w:t>
      </w:r>
    </w:p>
    <w:p w:rsidR="007E3A56" w:rsidRDefault="007E3A56" w:rsidP="007E3A56">
      <w:pPr>
        <w:pStyle w:val="BodyText"/>
        <w:rPr>
          <w:b/>
        </w:rPr>
      </w:pPr>
    </w:p>
    <w:p w:rsidR="007E3A56" w:rsidRDefault="007E3A56" w:rsidP="007E3A56">
      <w:pPr>
        <w:pStyle w:val="BodyText"/>
        <w:rPr>
          <w:b/>
        </w:rPr>
      </w:pPr>
    </w:p>
    <w:p w:rsidR="007E3A56" w:rsidRDefault="007E3A56" w:rsidP="007E3A56">
      <w:pPr>
        <w:pStyle w:val="BodyText"/>
        <w:rPr>
          <w:b/>
        </w:rPr>
      </w:pPr>
    </w:p>
    <w:p w:rsidR="007E3A56" w:rsidRDefault="007E3A56" w:rsidP="007E3A56">
      <w:pPr>
        <w:pStyle w:val="BodyText"/>
        <w:rPr>
          <w:b/>
        </w:rPr>
      </w:pPr>
    </w:p>
    <w:p w:rsidR="007E3A56" w:rsidRDefault="007E3A56" w:rsidP="007E3A56">
      <w:pPr>
        <w:pStyle w:val="BodyText"/>
        <w:rPr>
          <w:b/>
        </w:rPr>
      </w:pPr>
    </w:p>
    <w:p w:rsidR="007E3A56" w:rsidRDefault="007E3A56" w:rsidP="007E3A56">
      <w:pPr>
        <w:pStyle w:val="BodyText"/>
      </w:pPr>
    </w:p>
    <w:p w:rsidR="007E3A56" w:rsidRDefault="007E3A56" w:rsidP="007E3A56">
      <w:pPr>
        <w:pStyle w:val="BodyText"/>
      </w:pPr>
      <w:r>
        <w:t xml:space="preserve">                                                                  ΛΑΖΑΡΟΣ  ΓΡΥΛΛΗΣ</w:t>
      </w:r>
    </w:p>
    <w:p w:rsidR="007E3A56" w:rsidRDefault="007E3A56" w:rsidP="007E3A56">
      <w:pPr>
        <w:pStyle w:val="BodyText"/>
      </w:pPr>
      <w:r>
        <w:t xml:space="preserve">                                                               ΠΡΟΕΔΡΟΣ  Δ.Σ.  Ο.Α.Κ.Α.</w:t>
      </w:r>
    </w:p>
    <w:p w:rsidR="007E3A56" w:rsidRDefault="007E3A56" w:rsidP="007E3A56">
      <w:pPr>
        <w:pStyle w:val="BodyText"/>
      </w:pPr>
      <w:r>
        <w:t xml:space="preserve">                                                                    «ΣΠΥΡΟΣ  ΛΟΥΗΣ»</w:t>
      </w:r>
    </w:p>
    <w:p w:rsidR="007E3A56" w:rsidRDefault="007E3A56" w:rsidP="007E3A56">
      <w:pPr>
        <w:pStyle w:val="BodyText"/>
      </w:pPr>
    </w:p>
    <w:p w:rsidR="007E3A56" w:rsidRDefault="007E3A56" w:rsidP="007E3A56">
      <w:pPr>
        <w:pStyle w:val="BodyText"/>
      </w:pPr>
    </w:p>
    <w:p w:rsidR="007E3A56" w:rsidRDefault="007E3A56" w:rsidP="007E3A56">
      <w:pPr>
        <w:pStyle w:val="BodyText"/>
      </w:pPr>
    </w:p>
    <w:p w:rsidR="007E3A56" w:rsidRDefault="007E3A56" w:rsidP="007E3A56">
      <w:pPr>
        <w:pStyle w:val="BodyText"/>
      </w:pPr>
    </w:p>
    <w:p w:rsidR="007E3A56" w:rsidRDefault="007E3A56" w:rsidP="007E3A56">
      <w:pPr>
        <w:pStyle w:val="BodyText"/>
      </w:pPr>
      <w:r>
        <w:t xml:space="preserve">                                                                   </w:t>
      </w:r>
    </w:p>
    <w:p w:rsidR="007E3A56" w:rsidRDefault="007E3A56" w:rsidP="007E3A56">
      <w:pPr>
        <w:pStyle w:val="BodyText"/>
      </w:pPr>
    </w:p>
    <w:p w:rsidR="007E3A56" w:rsidRDefault="007E3A56" w:rsidP="007E3A56">
      <w:pPr>
        <w:pStyle w:val="BodyText"/>
      </w:pPr>
    </w:p>
    <w:p w:rsidR="007E3A56" w:rsidRDefault="007E3A56" w:rsidP="007E3A56">
      <w:pPr>
        <w:pStyle w:val="BodyText"/>
      </w:pPr>
    </w:p>
    <w:p w:rsidR="007E3A56" w:rsidRDefault="007E3A56" w:rsidP="007E3A56">
      <w:pPr>
        <w:ind w:firstLine="720"/>
        <w:jc w:val="both"/>
      </w:pPr>
      <w:r>
        <w:tab/>
      </w:r>
      <w:r>
        <w:tab/>
      </w:r>
      <w:r>
        <w:tab/>
      </w:r>
    </w:p>
    <w:p w:rsidR="00F205BE" w:rsidRDefault="00847AFD" w:rsidP="00C74A7C">
      <w:pPr>
        <w:jc w:val="both"/>
      </w:pPr>
      <w:r w:rsidRPr="00CD5A89">
        <w:tab/>
      </w:r>
      <w:r w:rsidRPr="00CD5A89">
        <w:tab/>
      </w:r>
    </w:p>
    <w:sectPr w:rsidR="00F205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584"/>
    <w:multiLevelType w:val="hybridMultilevel"/>
    <w:tmpl w:val="A4E0C9F8"/>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0D6EAF"/>
    <w:multiLevelType w:val="hybridMultilevel"/>
    <w:tmpl w:val="2958943C"/>
    <w:lvl w:ilvl="0" w:tplc="34DC4AC8">
      <w:start w:val="1"/>
      <w:numFmt w:val="decimal"/>
      <w:lvlText w:val="%1)"/>
      <w:lvlJc w:val="left"/>
      <w:pPr>
        <w:tabs>
          <w:tab w:val="num" w:pos="735"/>
        </w:tabs>
        <w:ind w:left="735" w:hanging="37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C5820CC"/>
    <w:multiLevelType w:val="hybridMultilevel"/>
    <w:tmpl w:val="9C866658"/>
    <w:lvl w:ilvl="0" w:tplc="72FEFFA8">
      <w:start w:val="1"/>
      <w:numFmt w:val="decimal"/>
      <w:lvlText w:val="%1)"/>
      <w:lvlJc w:val="left"/>
      <w:pPr>
        <w:tabs>
          <w:tab w:val="num" w:pos="810"/>
        </w:tabs>
        <w:ind w:left="810" w:hanging="45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5AF24E3B"/>
    <w:multiLevelType w:val="hybridMultilevel"/>
    <w:tmpl w:val="5F34A7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6801A29"/>
    <w:multiLevelType w:val="hybridMultilevel"/>
    <w:tmpl w:val="3F50501E"/>
    <w:lvl w:ilvl="0" w:tplc="9D3ED4C6">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E033ADA"/>
    <w:multiLevelType w:val="hybridMultilevel"/>
    <w:tmpl w:val="17C07D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847AFD"/>
    <w:rsid w:val="00100B2F"/>
    <w:rsid w:val="001C6331"/>
    <w:rsid w:val="002124AB"/>
    <w:rsid w:val="00227C18"/>
    <w:rsid w:val="002B55C2"/>
    <w:rsid w:val="0036174B"/>
    <w:rsid w:val="00382C7C"/>
    <w:rsid w:val="004721F4"/>
    <w:rsid w:val="004E4BF8"/>
    <w:rsid w:val="00520BC1"/>
    <w:rsid w:val="005648B9"/>
    <w:rsid w:val="006100C2"/>
    <w:rsid w:val="006609CD"/>
    <w:rsid w:val="006B4984"/>
    <w:rsid w:val="007849D4"/>
    <w:rsid w:val="007E3A56"/>
    <w:rsid w:val="00803CD9"/>
    <w:rsid w:val="00817D1C"/>
    <w:rsid w:val="00847AFD"/>
    <w:rsid w:val="00B91D1E"/>
    <w:rsid w:val="00C74A7C"/>
    <w:rsid w:val="00F03202"/>
    <w:rsid w:val="00F2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AFD"/>
    <w:rPr>
      <w:sz w:val="24"/>
      <w:szCs w:val="24"/>
      <w:lang w:val="el-GR" w:eastAsia="el-GR"/>
    </w:rPr>
  </w:style>
  <w:style w:type="paragraph" w:styleId="Heading1">
    <w:name w:val="heading 1"/>
    <w:basedOn w:val="Normal"/>
    <w:next w:val="Normal"/>
    <w:qFormat/>
    <w:rsid w:val="007E3A56"/>
    <w:pPr>
      <w:keepNext/>
      <w:jc w:val="center"/>
      <w:outlineLvl w:val="0"/>
    </w:pPr>
    <w:rPr>
      <w:rFonts w:ascii="Tahoma" w:hAnsi="Tahoma" w:cs="Tahoma"/>
      <w:u w:val="single"/>
    </w:rPr>
  </w:style>
  <w:style w:type="paragraph" w:styleId="Heading2">
    <w:name w:val="heading 2"/>
    <w:basedOn w:val="Normal"/>
    <w:next w:val="Normal"/>
    <w:qFormat/>
    <w:rsid w:val="007E3A56"/>
    <w:pPr>
      <w:keepNext/>
      <w:jc w:val="center"/>
      <w:outlineLvl w:val="1"/>
    </w:pPr>
    <w:rPr>
      <w:rFonts w:ascii="Tahoma" w:hAnsi="Tahoma" w:cs="Tahoma"/>
      <w:u w:val="single"/>
    </w:rPr>
  </w:style>
  <w:style w:type="paragraph" w:styleId="Heading3">
    <w:name w:val="heading 3"/>
    <w:basedOn w:val="Normal"/>
    <w:next w:val="Normal"/>
    <w:qFormat/>
    <w:rsid w:val="007E3A5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E3A56"/>
    <w:pPr>
      <w:tabs>
        <w:tab w:val="center" w:pos="4153"/>
        <w:tab w:val="right" w:pos="8306"/>
      </w:tabs>
    </w:pPr>
    <w:rPr>
      <w:rFonts w:ascii="Tahoma" w:hAnsi="Tahoma" w:cs="Tahoma"/>
    </w:rPr>
  </w:style>
  <w:style w:type="paragraph" w:styleId="BodyText">
    <w:name w:val="Body Text"/>
    <w:basedOn w:val="Normal"/>
    <w:rsid w:val="007E3A56"/>
    <w:pPr>
      <w:jc w:val="both"/>
    </w:pPr>
    <w:rPr>
      <w:rFonts w:ascii="Tahoma" w:hAnsi="Tahoma" w:cs="Tahoma"/>
    </w:rPr>
  </w:style>
  <w:style w:type="paragraph" w:styleId="BodyTextIndent">
    <w:name w:val="Body Text Indent"/>
    <w:basedOn w:val="Normal"/>
    <w:rsid w:val="007E3A56"/>
    <w:pPr>
      <w:spacing w:after="120"/>
      <w:ind w:left="283"/>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769934056">
      <w:bodyDiv w:val="1"/>
      <w:marLeft w:val="0"/>
      <w:marRight w:val="0"/>
      <w:marTop w:val="0"/>
      <w:marBottom w:val="0"/>
      <w:divBdr>
        <w:top w:val="none" w:sz="0" w:space="0" w:color="auto"/>
        <w:left w:val="none" w:sz="0" w:space="0" w:color="auto"/>
        <w:bottom w:val="none" w:sz="0" w:space="0" w:color="auto"/>
        <w:right w:val="none" w:sz="0" w:space="0" w:color="auto"/>
      </w:divBdr>
    </w:div>
    <w:div w:id="15349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4253</Words>
  <Characters>24247</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Μαρούσι 07/06/2011</vt:lpstr>
    </vt:vector>
  </TitlesOfParts>
  <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Μαρούσι 07/06/2011</dc:title>
  <dc:subject/>
  <dc:creator>user</dc:creator>
  <cp:keywords/>
  <cp:lastModifiedBy>itbiz</cp:lastModifiedBy>
  <cp:revision>2</cp:revision>
  <cp:lastPrinted>2012-06-11T10:07:00Z</cp:lastPrinted>
  <dcterms:created xsi:type="dcterms:W3CDTF">2014-02-24T10:24:00Z</dcterms:created>
  <dcterms:modified xsi:type="dcterms:W3CDTF">2014-02-24T10:24:00Z</dcterms:modified>
</cp:coreProperties>
</file>